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  <w:gridCol w:w="5387"/>
      </w:tblGrid>
      <w:tr w:rsidR="00BF7524" w:rsidTr="001C5CDD">
        <w:tc>
          <w:tcPr>
            <w:tcW w:w="16302" w:type="dxa"/>
            <w:gridSpan w:val="3"/>
          </w:tcPr>
          <w:p w:rsidR="00BF7524" w:rsidRPr="000A1D1E" w:rsidRDefault="00BF7524" w:rsidP="00676603">
            <w:pPr>
              <w:keepNext/>
              <w:keepLines/>
              <w:ind w:left="260"/>
              <w:jc w:val="center"/>
              <w:rPr>
                <w:rStyle w:val="40"/>
                <w:b/>
                <w:i/>
                <w:color w:val="00B050"/>
                <w:sz w:val="22"/>
                <w:szCs w:val="22"/>
              </w:rPr>
            </w:pPr>
            <w:r w:rsidRPr="000A1D1E">
              <w:rPr>
                <w:rStyle w:val="40"/>
                <w:b/>
                <w:i/>
                <w:color w:val="00B050"/>
                <w:sz w:val="28"/>
                <w:szCs w:val="22"/>
              </w:rPr>
              <w:t>Памятка для детей и родителей «Как можно сэкономить деньги в семье»</w:t>
            </w:r>
          </w:p>
        </w:tc>
      </w:tr>
      <w:tr w:rsidR="001C5CDD" w:rsidTr="001C5CDD">
        <w:tc>
          <w:tcPr>
            <w:tcW w:w="5529" w:type="dxa"/>
          </w:tcPr>
          <w:p w:rsidR="00676603" w:rsidRDefault="00676603" w:rsidP="00676603">
            <w:pPr>
              <w:jc w:val="center"/>
              <w:rPr>
                <w:noProof/>
                <w:lang w:eastAsia="ru-RU"/>
              </w:rPr>
            </w:pPr>
            <w:bookmarkStart w:id="0" w:name="bookmark3"/>
          </w:p>
          <w:p w:rsidR="00BF7524" w:rsidRDefault="00BF7524" w:rsidP="00676603">
            <w:pPr>
              <w:jc w:val="center"/>
              <w:rPr>
                <w:noProof/>
                <w:lang w:eastAsia="ru-RU"/>
              </w:rPr>
            </w:pPr>
            <w:r w:rsidRPr="00BF7524">
              <w:rPr>
                <w:noProof/>
                <w:lang w:eastAsia="ru-RU"/>
              </w:rPr>
              <w:drawing>
                <wp:inline distT="0" distB="0" distL="0" distR="0">
                  <wp:extent cx="1352550" cy="1040162"/>
                  <wp:effectExtent l="19050" t="0" r="0" b="0"/>
                  <wp:docPr id="4" name="Рисунок 1" descr="C:\Users\E151~1\AppData\Local\Temp\FineReader11\media\image9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151~1\AppData\Local\Temp\FineReader11\media\image9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331" cy="1039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524" w:rsidRDefault="00BF7524" w:rsidP="00676603">
            <w:pPr>
              <w:jc w:val="center"/>
              <w:rPr>
                <w:sz w:val="2"/>
                <w:szCs w:val="2"/>
              </w:rPr>
            </w:pPr>
          </w:p>
          <w:p w:rsidR="00676603" w:rsidRPr="000A1D1E" w:rsidRDefault="00676603" w:rsidP="00BF7524">
            <w:pPr>
              <w:keepNext/>
              <w:keepLines/>
              <w:ind w:left="740" w:right="720"/>
              <w:jc w:val="center"/>
              <w:rPr>
                <w:rFonts w:ascii="Bookman Old Style" w:hAnsi="Bookman Old Style"/>
                <w:b/>
                <w:color w:val="FF9900"/>
                <w:sz w:val="24"/>
                <w:szCs w:val="28"/>
              </w:rPr>
            </w:pPr>
            <w:r w:rsidRPr="000A1D1E">
              <w:rPr>
                <w:rStyle w:val="40"/>
                <w:rFonts w:ascii="Bookman Old Style" w:hAnsi="Bookman Old Style"/>
                <w:b/>
                <w:color w:val="FF9900"/>
                <w:sz w:val="24"/>
                <w:szCs w:val="28"/>
              </w:rPr>
              <w:t>Походы в магазин</w:t>
            </w:r>
            <w:bookmarkEnd w:id="0"/>
          </w:p>
          <w:p w:rsidR="00676603" w:rsidRDefault="00676603" w:rsidP="000A1D1E">
            <w:pPr>
              <w:pStyle w:val="320"/>
              <w:shd w:val="clear" w:color="auto" w:fill="auto"/>
              <w:spacing w:line="240" w:lineRule="auto"/>
              <w:ind w:left="176" w:right="122"/>
              <w:rPr>
                <w:sz w:val="22"/>
                <w:szCs w:val="28"/>
              </w:rPr>
            </w:pPr>
            <w:r w:rsidRPr="00676603">
              <w:rPr>
                <w:sz w:val="22"/>
                <w:szCs w:val="28"/>
              </w:rPr>
              <w:t>Перед походом в магазин нужно составлять список необходимых покупок. Ещ</w:t>
            </w:r>
            <w:r w:rsidR="00BF7524">
              <w:rPr>
                <w:sz w:val="22"/>
                <w:szCs w:val="28"/>
              </w:rPr>
              <w:t>ё</w:t>
            </w:r>
            <w:r w:rsidRPr="00676603">
              <w:rPr>
                <w:sz w:val="22"/>
                <w:szCs w:val="28"/>
              </w:rPr>
              <w:t xml:space="preserve"> можно следить за скидками и акциями в магазинах, чтобы покупать какие-то товары дешевле. Но это не значит, что нуж</w:t>
            </w:r>
            <w:r w:rsidRPr="00676603">
              <w:rPr>
                <w:sz w:val="22"/>
                <w:szCs w:val="28"/>
              </w:rPr>
              <w:softHyphen/>
              <w:t>но сразу покупать что-то только потому, что магазин устроил рас</w:t>
            </w:r>
            <w:r w:rsidRPr="00676603">
              <w:rPr>
                <w:sz w:val="22"/>
                <w:szCs w:val="28"/>
              </w:rPr>
              <w:softHyphen/>
              <w:t>продажу. К тому же всегда стоит особенно внимательно смотреть на срок годности продуктов, на кото</w:t>
            </w:r>
            <w:r w:rsidRPr="00676603">
              <w:rPr>
                <w:sz w:val="22"/>
                <w:szCs w:val="28"/>
              </w:rPr>
              <w:softHyphen/>
              <w:t>рые снижена цена: возможно, вы просто не успеете их употребить, а значит, не сэкономите, а наобо</w:t>
            </w:r>
            <w:r w:rsidRPr="00676603">
              <w:rPr>
                <w:sz w:val="22"/>
                <w:szCs w:val="28"/>
              </w:rPr>
              <w:softHyphen/>
              <w:t>рот, потратите деньги впустую.</w:t>
            </w:r>
          </w:p>
          <w:p w:rsidR="00BF7524" w:rsidRPr="00676603" w:rsidRDefault="00BF7524" w:rsidP="000A1D1E">
            <w:pPr>
              <w:pStyle w:val="320"/>
              <w:shd w:val="clear" w:color="auto" w:fill="auto"/>
              <w:spacing w:line="240" w:lineRule="auto"/>
              <w:ind w:left="176" w:right="122"/>
              <w:rPr>
                <w:sz w:val="22"/>
                <w:szCs w:val="28"/>
              </w:rPr>
            </w:pPr>
          </w:p>
          <w:p w:rsidR="00676603" w:rsidRDefault="00676603" w:rsidP="000A1D1E">
            <w:pPr>
              <w:ind w:left="176" w:right="122"/>
              <w:jc w:val="center"/>
              <w:rPr>
                <w:sz w:val="2"/>
                <w:szCs w:val="2"/>
              </w:rPr>
            </w:pPr>
            <w:r w:rsidRPr="00676603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36700" cy="1089660"/>
                  <wp:effectExtent l="19050" t="0" r="6350" b="0"/>
                  <wp:docPr id="12" name="Рисунок 12" descr="C:\Users\E151~1\AppData\Local\Temp\FineReader11\media\image9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E151~1\AppData\Local\Temp\FineReader11\media\image9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603" w:rsidRPr="00676603" w:rsidRDefault="00676603" w:rsidP="000A1D1E">
            <w:pPr>
              <w:ind w:left="176" w:right="122"/>
              <w:rPr>
                <w:sz w:val="20"/>
              </w:rPr>
            </w:pPr>
          </w:p>
          <w:p w:rsidR="00676603" w:rsidRPr="000A1D1E" w:rsidRDefault="00676603" w:rsidP="000A1D1E">
            <w:pPr>
              <w:keepNext/>
              <w:keepLines/>
              <w:ind w:left="176" w:right="122"/>
              <w:jc w:val="center"/>
              <w:rPr>
                <w:rFonts w:ascii="Bookman Old Style" w:hAnsi="Bookman Old Style"/>
                <w:b/>
                <w:color w:val="FF9900"/>
                <w:sz w:val="24"/>
                <w:szCs w:val="24"/>
              </w:rPr>
            </w:pPr>
            <w:bookmarkStart w:id="1" w:name="bookmark6"/>
            <w:r w:rsidRPr="000A1D1E">
              <w:rPr>
                <w:rStyle w:val="40"/>
                <w:rFonts w:ascii="Bookman Old Style" w:hAnsi="Bookman Old Style"/>
                <w:b/>
                <w:color w:val="FF9900"/>
                <w:sz w:val="24"/>
                <w:szCs w:val="24"/>
              </w:rPr>
              <w:t>Коммунальные услуги</w:t>
            </w:r>
            <w:bookmarkEnd w:id="1"/>
          </w:p>
          <w:p w:rsidR="00676603" w:rsidRPr="00676603" w:rsidRDefault="00676603" w:rsidP="000A1D1E">
            <w:pPr>
              <w:pStyle w:val="320"/>
              <w:shd w:val="clear" w:color="auto" w:fill="auto"/>
              <w:spacing w:line="240" w:lineRule="auto"/>
              <w:ind w:left="176" w:right="122"/>
              <w:rPr>
                <w:sz w:val="22"/>
                <w:szCs w:val="24"/>
              </w:rPr>
            </w:pPr>
            <w:r w:rsidRPr="00676603">
              <w:rPr>
                <w:sz w:val="22"/>
                <w:szCs w:val="24"/>
              </w:rPr>
              <w:t>Здесь каждая семья выбирает свой вари</w:t>
            </w:r>
            <w:r w:rsidRPr="00676603">
              <w:rPr>
                <w:sz w:val="22"/>
                <w:szCs w:val="24"/>
              </w:rPr>
              <w:softHyphen/>
              <w:t>ант. Но самое простое - это следить, что</w:t>
            </w:r>
            <w:r w:rsidRPr="00676603">
              <w:rPr>
                <w:sz w:val="22"/>
                <w:szCs w:val="24"/>
              </w:rPr>
              <w:softHyphen/>
              <w:t>бы в доме не текли краны (так не при</w:t>
            </w:r>
            <w:r w:rsidRPr="00676603">
              <w:rPr>
                <w:sz w:val="22"/>
                <w:szCs w:val="24"/>
              </w:rPr>
              <w:softHyphen/>
              <w:t>дется платить за воду, которую вы не ис</w:t>
            </w:r>
            <w:r w:rsidRPr="00676603">
              <w:rPr>
                <w:sz w:val="22"/>
                <w:szCs w:val="24"/>
              </w:rPr>
              <w:softHyphen/>
              <w:t>пользуете), выключать свет, когда выходишь из комнаты, не оставлять вклю</w:t>
            </w:r>
            <w:r w:rsidRPr="00676603">
              <w:rPr>
                <w:sz w:val="22"/>
                <w:szCs w:val="24"/>
              </w:rPr>
              <w:softHyphen/>
              <w:t>ченными в розетки телевизор, компью</w:t>
            </w:r>
            <w:r w:rsidRPr="00676603">
              <w:rPr>
                <w:sz w:val="22"/>
                <w:szCs w:val="24"/>
              </w:rPr>
              <w:softHyphen/>
              <w:t>тер, зарядное</w:t>
            </w:r>
            <w:r w:rsidR="00BF7524">
              <w:rPr>
                <w:sz w:val="22"/>
                <w:szCs w:val="24"/>
              </w:rPr>
              <w:t xml:space="preserve"> устройство от мобильного телефо</w:t>
            </w:r>
            <w:r w:rsidRPr="00676603">
              <w:rPr>
                <w:sz w:val="22"/>
                <w:szCs w:val="24"/>
              </w:rPr>
              <w:t>на. Кроме того, учитывать расход воды и электричества помогают сч</w:t>
            </w:r>
            <w:r w:rsidR="00BF7524">
              <w:rPr>
                <w:sz w:val="22"/>
                <w:szCs w:val="24"/>
              </w:rPr>
              <w:t>ё</w:t>
            </w:r>
            <w:r w:rsidRPr="00676603">
              <w:rPr>
                <w:sz w:val="22"/>
                <w:szCs w:val="24"/>
              </w:rPr>
              <w:t>тчи</w:t>
            </w:r>
            <w:r w:rsidRPr="00676603">
              <w:rPr>
                <w:sz w:val="22"/>
                <w:szCs w:val="24"/>
              </w:rPr>
              <w:softHyphen/>
              <w:t>ки, а также правильно подобранная бы</w:t>
            </w:r>
            <w:r w:rsidRPr="00676603">
              <w:rPr>
                <w:sz w:val="22"/>
                <w:szCs w:val="24"/>
              </w:rPr>
              <w:softHyphen/>
              <w:t>товая техника.</w:t>
            </w:r>
          </w:p>
          <w:p w:rsidR="00676603" w:rsidRDefault="00676603" w:rsidP="00A15542"/>
        </w:tc>
        <w:tc>
          <w:tcPr>
            <w:tcW w:w="5386" w:type="dxa"/>
          </w:tcPr>
          <w:p w:rsidR="00676603" w:rsidRDefault="00676603" w:rsidP="00676603">
            <w:pPr>
              <w:keepNext/>
              <w:keepLines/>
              <w:jc w:val="center"/>
              <w:rPr>
                <w:rStyle w:val="40"/>
                <w:sz w:val="22"/>
                <w:szCs w:val="22"/>
              </w:rPr>
            </w:pPr>
            <w:bookmarkStart w:id="2" w:name="bookmark4"/>
          </w:p>
          <w:p w:rsidR="00BF7524" w:rsidRPr="000A1D1E" w:rsidRDefault="00676603" w:rsidP="000A1D1E">
            <w:pPr>
              <w:keepNext/>
              <w:keepLines/>
              <w:ind w:left="226" w:right="221"/>
              <w:jc w:val="center"/>
              <w:rPr>
                <w:rStyle w:val="40"/>
                <w:rFonts w:ascii="Bookman Old Style" w:hAnsi="Bookman Old Style"/>
                <w:b/>
                <w:color w:val="FF9900"/>
                <w:sz w:val="24"/>
                <w:szCs w:val="22"/>
              </w:rPr>
            </w:pPr>
            <w:r w:rsidRPr="00BF7524">
              <w:rPr>
                <w:rStyle w:val="40"/>
                <w:b/>
                <w:sz w:val="24"/>
                <w:szCs w:val="22"/>
              </w:rPr>
              <w:t xml:space="preserve">   </w:t>
            </w:r>
            <w:r w:rsidRPr="000A1D1E">
              <w:rPr>
                <w:rStyle w:val="40"/>
                <w:rFonts w:ascii="Bookman Old Style" w:hAnsi="Bookman Old Style"/>
                <w:b/>
                <w:color w:val="FF9900"/>
                <w:sz w:val="24"/>
                <w:szCs w:val="22"/>
              </w:rPr>
              <w:t xml:space="preserve">Обувь, одежда, </w:t>
            </w:r>
          </w:p>
          <w:p w:rsidR="00676603" w:rsidRPr="000A1D1E" w:rsidRDefault="00676603" w:rsidP="000A1D1E">
            <w:pPr>
              <w:keepNext/>
              <w:keepLines/>
              <w:ind w:left="226" w:right="221"/>
              <w:jc w:val="center"/>
              <w:rPr>
                <w:rFonts w:ascii="Bookman Old Style" w:hAnsi="Bookman Old Style" w:cs="Arial"/>
                <w:b/>
                <w:color w:val="FF9900"/>
                <w:sz w:val="24"/>
              </w:rPr>
            </w:pPr>
            <w:r w:rsidRPr="000A1D1E">
              <w:rPr>
                <w:rStyle w:val="40"/>
                <w:rFonts w:ascii="Bookman Old Style" w:hAnsi="Bookman Old Style"/>
                <w:b/>
                <w:color w:val="FF9900"/>
                <w:sz w:val="24"/>
                <w:szCs w:val="22"/>
              </w:rPr>
              <w:t>бытовая техника и товары для дома</w:t>
            </w:r>
            <w:bookmarkEnd w:id="2"/>
          </w:p>
          <w:p w:rsidR="00676603" w:rsidRDefault="00676603" w:rsidP="000A1D1E">
            <w:pPr>
              <w:pStyle w:val="320"/>
              <w:shd w:val="clear" w:color="auto" w:fill="auto"/>
              <w:spacing w:line="240" w:lineRule="auto"/>
              <w:ind w:left="226" w:right="221"/>
              <w:rPr>
                <w:sz w:val="22"/>
                <w:szCs w:val="22"/>
              </w:rPr>
            </w:pPr>
            <w:r w:rsidRPr="00676603">
              <w:rPr>
                <w:sz w:val="22"/>
                <w:szCs w:val="22"/>
              </w:rPr>
              <w:t>Многие вещи можно покупать на сезонных распродажах, а также с помощью специальных ски</w:t>
            </w:r>
            <w:r w:rsidRPr="00676603">
              <w:rPr>
                <w:sz w:val="22"/>
                <w:szCs w:val="22"/>
              </w:rPr>
              <w:softHyphen/>
              <w:t>дочных карточек, по которым клиенты магазинов могут пре</w:t>
            </w:r>
            <w:r w:rsidRPr="00676603">
              <w:rPr>
                <w:sz w:val="22"/>
                <w:szCs w:val="22"/>
              </w:rPr>
              <w:softHyphen/>
              <w:t>тендовать на скидки при покуп</w:t>
            </w:r>
            <w:r w:rsidRPr="00676603">
              <w:rPr>
                <w:sz w:val="22"/>
                <w:szCs w:val="22"/>
              </w:rPr>
              <w:softHyphen/>
              <w:t>ке товаров. Многие товары (на</w:t>
            </w:r>
            <w:r w:rsidRPr="00676603">
              <w:rPr>
                <w:sz w:val="22"/>
                <w:szCs w:val="22"/>
              </w:rPr>
              <w:softHyphen/>
              <w:t>пример, стиральные порошки и прочее) можно покупать в дис</w:t>
            </w:r>
            <w:r w:rsidRPr="00676603">
              <w:rPr>
                <w:sz w:val="22"/>
                <w:szCs w:val="22"/>
              </w:rPr>
              <w:softHyphen/>
              <w:t>каунтерах или специализирован</w:t>
            </w:r>
            <w:r w:rsidRPr="00676603">
              <w:rPr>
                <w:sz w:val="22"/>
                <w:szCs w:val="22"/>
              </w:rPr>
              <w:softHyphen/>
              <w:t>ных магазинах - там часто про</w:t>
            </w:r>
            <w:r w:rsidRPr="00676603">
              <w:rPr>
                <w:sz w:val="22"/>
                <w:szCs w:val="22"/>
              </w:rPr>
              <w:softHyphen/>
              <w:t>водят акции по снижению цен.</w:t>
            </w:r>
          </w:p>
          <w:p w:rsidR="00BF7524" w:rsidRPr="000A1D1E" w:rsidRDefault="00BF7524" w:rsidP="000A1D1E">
            <w:pPr>
              <w:pStyle w:val="320"/>
              <w:shd w:val="clear" w:color="auto" w:fill="auto"/>
              <w:spacing w:line="240" w:lineRule="auto"/>
              <w:ind w:left="226" w:right="221"/>
              <w:rPr>
                <w:sz w:val="16"/>
                <w:szCs w:val="22"/>
              </w:rPr>
            </w:pPr>
          </w:p>
          <w:p w:rsidR="00676603" w:rsidRDefault="00BF7524" w:rsidP="000A1D1E">
            <w:pPr>
              <w:ind w:left="226" w:right="221"/>
              <w:jc w:val="center"/>
              <w:rPr>
                <w:rFonts w:ascii="Arial" w:hAnsi="Arial" w:cs="Arial"/>
              </w:rPr>
            </w:pPr>
            <w:r w:rsidRPr="00BF7524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848054" cy="1095378"/>
                  <wp:effectExtent l="19050" t="0" r="9196" b="0"/>
                  <wp:docPr id="3" name="Рисунок 6" descr="C:\Users\E151~1\AppData\Local\Temp\FineReader11\media\image9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151~1\AppData\Local\Temp\FineReader11\media\image9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90" cy="1101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524" w:rsidRPr="000A1D1E" w:rsidRDefault="00BF7524" w:rsidP="000A1D1E">
            <w:pPr>
              <w:ind w:left="226" w:right="221"/>
              <w:jc w:val="center"/>
              <w:rPr>
                <w:rFonts w:ascii="Arial" w:hAnsi="Arial" w:cs="Arial"/>
                <w:sz w:val="14"/>
              </w:rPr>
            </w:pPr>
          </w:p>
          <w:p w:rsidR="00676603" w:rsidRPr="000A1D1E" w:rsidRDefault="00676603" w:rsidP="000A1D1E">
            <w:pPr>
              <w:keepNext/>
              <w:keepLines/>
              <w:ind w:left="226" w:right="221"/>
              <w:jc w:val="center"/>
              <w:rPr>
                <w:rFonts w:ascii="Bookman Old Style" w:hAnsi="Bookman Old Style" w:cs="Arial"/>
                <w:b/>
                <w:color w:val="FF9900"/>
                <w:sz w:val="24"/>
              </w:rPr>
            </w:pPr>
            <w:bookmarkStart w:id="3" w:name="bookmark5"/>
            <w:r w:rsidRPr="000A1D1E">
              <w:rPr>
                <w:rStyle w:val="40"/>
                <w:rFonts w:ascii="Bookman Old Style" w:hAnsi="Bookman Old Style"/>
                <w:b/>
                <w:color w:val="FF9900"/>
                <w:sz w:val="24"/>
                <w:szCs w:val="22"/>
              </w:rPr>
              <w:t>Отказ от эмоциональных покупок</w:t>
            </w:r>
            <w:bookmarkEnd w:id="3"/>
          </w:p>
          <w:p w:rsidR="00676603" w:rsidRPr="00676603" w:rsidRDefault="00676603" w:rsidP="000A1D1E">
            <w:pPr>
              <w:ind w:left="226" w:right="221"/>
              <w:jc w:val="both"/>
              <w:rPr>
                <w:rFonts w:ascii="Arial" w:hAnsi="Arial" w:cs="Arial"/>
              </w:rPr>
            </w:pPr>
            <w:r w:rsidRPr="00676603">
              <w:rPr>
                <w:rFonts w:ascii="Arial" w:hAnsi="Arial" w:cs="Arial"/>
              </w:rPr>
              <w:t>Это покупки, которые мы не плани</w:t>
            </w:r>
            <w:r w:rsidRPr="00676603">
              <w:rPr>
                <w:rFonts w:ascii="Arial" w:hAnsi="Arial" w:cs="Arial"/>
              </w:rPr>
              <w:softHyphen/>
              <w:t>руем, а просто совершаем, потому что нам вдруг что-то понравилось. Но прежде чем последовать настойчи</w:t>
            </w:r>
            <w:r w:rsidRPr="00676603">
              <w:rPr>
                <w:rFonts w:ascii="Arial" w:hAnsi="Arial" w:cs="Arial"/>
              </w:rPr>
              <w:softHyphen/>
              <w:t>вому «хочу», стоит сравнить цены на этот товар в других магазинах - воз</w:t>
            </w:r>
            <w:r w:rsidRPr="00676603">
              <w:rPr>
                <w:rFonts w:ascii="Arial" w:hAnsi="Arial" w:cs="Arial"/>
              </w:rPr>
              <w:softHyphen/>
              <w:t>можно, там</w:t>
            </w:r>
          </w:p>
          <w:p w:rsidR="00676603" w:rsidRPr="00676603" w:rsidRDefault="00676603" w:rsidP="000A1D1E">
            <w:pPr>
              <w:ind w:left="226" w:right="221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676603" w:rsidRPr="00676603" w:rsidRDefault="00676603" w:rsidP="000A1D1E">
            <w:pPr>
              <w:ind w:left="226" w:right="221"/>
              <w:jc w:val="both"/>
              <w:rPr>
                <w:rFonts w:ascii="Arial" w:hAnsi="Arial" w:cs="Arial"/>
              </w:rPr>
            </w:pPr>
            <w:r w:rsidRPr="00676603">
              <w:rPr>
                <w:rFonts w:ascii="Arial" w:hAnsi="Arial" w:cs="Arial"/>
              </w:rPr>
              <w:t>он окажется дешевле. Хо</w:t>
            </w:r>
            <w:r w:rsidRPr="00676603">
              <w:rPr>
                <w:rFonts w:ascii="Arial" w:hAnsi="Arial" w:cs="Arial"/>
              </w:rPr>
              <w:softHyphen/>
              <w:t>роший способ избежать поспешной покупки - отложить ее «на завтра»: не исключено, что через несколько часов та вещь, которая поначалу так понравилась, просто перестанет вас интересовать. Ещ</w:t>
            </w:r>
            <w:r w:rsidR="00BF7524">
              <w:rPr>
                <w:rFonts w:ascii="Arial" w:hAnsi="Arial" w:cs="Arial"/>
              </w:rPr>
              <w:t>ё</w:t>
            </w:r>
            <w:r w:rsidRPr="00676603">
              <w:rPr>
                <w:rFonts w:ascii="Arial" w:hAnsi="Arial" w:cs="Arial"/>
              </w:rPr>
              <w:t xml:space="preserve"> один метод: брать с собой в магазин ровно столько де</w:t>
            </w:r>
            <w:r w:rsidRPr="00676603">
              <w:rPr>
                <w:rFonts w:ascii="Arial" w:hAnsi="Arial" w:cs="Arial"/>
              </w:rPr>
              <w:softHyphen/>
              <w:t>нег, сколько собираетесь потратить.</w:t>
            </w:r>
          </w:p>
          <w:p w:rsidR="00676603" w:rsidRDefault="00676603" w:rsidP="00BF7524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6004" cy="920265"/>
                  <wp:effectExtent l="19050" t="0" r="0" b="0"/>
                  <wp:docPr id="9" name="Рисунок 9" descr="C:\Users\E151~1\AppData\Local\Temp\FineReader11\media\image9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151~1\AppData\Local\Temp\FineReader11\media\image9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864" cy="917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402" w:rsidRDefault="005D6402" w:rsidP="00BF7524">
            <w:pPr>
              <w:jc w:val="center"/>
              <w:rPr>
                <w:sz w:val="2"/>
                <w:szCs w:val="2"/>
              </w:rPr>
            </w:pPr>
          </w:p>
          <w:p w:rsidR="005D6402" w:rsidRDefault="005D6402" w:rsidP="00BF7524">
            <w:pPr>
              <w:jc w:val="center"/>
              <w:rPr>
                <w:sz w:val="2"/>
                <w:szCs w:val="2"/>
              </w:rPr>
            </w:pPr>
          </w:p>
          <w:p w:rsidR="005D6402" w:rsidRDefault="005D6402" w:rsidP="00BF7524">
            <w:pPr>
              <w:jc w:val="center"/>
              <w:rPr>
                <w:sz w:val="2"/>
                <w:szCs w:val="2"/>
              </w:rPr>
            </w:pPr>
          </w:p>
          <w:p w:rsidR="005D6402" w:rsidRDefault="005D6402" w:rsidP="00BF7524">
            <w:pPr>
              <w:jc w:val="center"/>
              <w:rPr>
                <w:sz w:val="2"/>
                <w:szCs w:val="2"/>
              </w:rPr>
            </w:pPr>
          </w:p>
          <w:p w:rsidR="005D6402" w:rsidRDefault="005D6402" w:rsidP="00BF7524">
            <w:pPr>
              <w:jc w:val="center"/>
              <w:rPr>
                <w:sz w:val="2"/>
                <w:szCs w:val="2"/>
              </w:rPr>
            </w:pPr>
          </w:p>
          <w:p w:rsidR="005D6402" w:rsidRDefault="005D6402" w:rsidP="00BF7524">
            <w:pPr>
              <w:jc w:val="center"/>
              <w:rPr>
                <w:sz w:val="2"/>
                <w:szCs w:val="2"/>
              </w:rPr>
            </w:pPr>
          </w:p>
          <w:p w:rsidR="005D6402" w:rsidRDefault="005D6402" w:rsidP="00BF7524">
            <w:pPr>
              <w:jc w:val="center"/>
              <w:rPr>
                <w:sz w:val="2"/>
                <w:szCs w:val="2"/>
              </w:rPr>
            </w:pPr>
          </w:p>
          <w:p w:rsidR="005D6402" w:rsidRDefault="005D6402" w:rsidP="00BF7524">
            <w:pPr>
              <w:jc w:val="center"/>
              <w:rPr>
                <w:sz w:val="2"/>
                <w:szCs w:val="2"/>
              </w:rPr>
            </w:pPr>
          </w:p>
          <w:p w:rsidR="005D6402" w:rsidRPr="00BF7524" w:rsidRDefault="005D6402" w:rsidP="00BF752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BF7524" w:rsidRDefault="00BF7524" w:rsidP="00676603">
            <w:pPr>
              <w:keepNext/>
              <w:keepLines/>
              <w:ind w:left="260"/>
              <w:jc w:val="center"/>
              <w:rPr>
                <w:rStyle w:val="40"/>
                <w:b/>
                <w:sz w:val="24"/>
                <w:szCs w:val="22"/>
              </w:rPr>
            </w:pPr>
            <w:bookmarkStart w:id="4" w:name="bookmark7"/>
          </w:p>
          <w:p w:rsidR="00BF7524" w:rsidRDefault="00BF7524" w:rsidP="00676603">
            <w:pPr>
              <w:keepNext/>
              <w:keepLines/>
              <w:ind w:left="260"/>
              <w:jc w:val="center"/>
              <w:rPr>
                <w:rStyle w:val="40"/>
                <w:b/>
                <w:sz w:val="24"/>
                <w:szCs w:val="22"/>
              </w:rPr>
            </w:pPr>
            <w:r w:rsidRPr="00BF7524">
              <w:rPr>
                <w:rStyle w:val="40"/>
                <w:b/>
                <w:noProof/>
                <w:sz w:val="24"/>
                <w:szCs w:val="22"/>
                <w:lang w:eastAsia="ru-RU"/>
              </w:rPr>
              <w:drawing>
                <wp:inline distT="0" distB="0" distL="0" distR="0">
                  <wp:extent cx="1099185" cy="836295"/>
                  <wp:effectExtent l="19050" t="0" r="5715" b="0"/>
                  <wp:docPr id="5" name="Рисунок 18" descr="C:\Users\E151~1\AppData\Local\Temp\FineReader11\media\image9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E151~1\AppData\Local\Temp\FineReader11\media\image9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83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524" w:rsidRDefault="00BF7524" w:rsidP="00676603">
            <w:pPr>
              <w:keepNext/>
              <w:keepLines/>
              <w:ind w:left="260"/>
              <w:jc w:val="center"/>
              <w:rPr>
                <w:rStyle w:val="40"/>
                <w:b/>
                <w:sz w:val="24"/>
                <w:szCs w:val="22"/>
              </w:rPr>
            </w:pPr>
          </w:p>
          <w:p w:rsidR="00676603" w:rsidRPr="000A1D1E" w:rsidRDefault="00676603" w:rsidP="000A1D1E">
            <w:pPr>
              <w:keepNext/>
              <w:keepLines/>
              <w:ind w:left="260" w:right="252"/>
              <w:jc w:val="center"/>
              <w:rPr>
                <w:rFonts w:ascii="Bookman Old Style" w:hAnsi="Bookman Old Style" w:cs="Arial"/>
                <w:b/>
                <w:color w:val="FF9900"/>
                <w:sz w:val="24"/>
              </w:rPr>
            </w:pPr>
            <w:r w:rsidRPr="000A1D1E">
              <w:rPr>
                <w:rStyle w:val="40"/>
                <w:rFonts w:ascii="Bookman Old Style" w:hAnsi="Bookman Old Style"/>
                <w:b/>
                <w:color w:val="FF9900"/>
                <w:sz w:val="24"/>
                <w:szCs w:val="22"/>
              </w:rPr>
              <w:t>Транспорт</w:t>
            </w:r>
            <w:bookmarkEnd w:id="4"/>
          </w:p>
          <w:p w:rsidR="00676603" w:rsidRPr="00676603" w:rsidRDefault="00676603" w:rsidP="000A1D1E">
            <w:pPr>
              <w:pStyle w:val="320"/>
              <w:shd w:val="clear" w:color="auto" w:fill="auto"/>
              <w:spacing w:line="240" w:lineRule="auto"/>
              <w:ind w:left="272" w:right="252"/>
              <w:rPr>
                <w:sz w:val="22"/>
                <w:szCs w:val="22"/>
              </w:rPr>
            </w:pPr>
            <w:r w:rsidRPr="00676603">
              <w:rPr>
                <w:sz w:val="22"/>
                <w:szCs w:val="22"/>
              </w:rPr>
              <w:t>Покупать проездной всегда выгоднее, чем ра</w:t>
            </w:r>
            <w:r w:rsidRPr="00676603">
              <w:rPr>
                <w:sz w:val="22"/>
                <w:szCs w:val="22"/>
              </w:rPr>
              <w:softHyphen/>
              <w:t>зовые билеты на метро или автобус. Но если вы пользуетесь, к примеру, только метро и трамва</w:t>
            </w:r>
            <w:r w:rsidRPr="00676603">
              <w:rPr>
                <w:sz w:val="22"/>
                <w:szCs w:val="22"/>
              </w:rPr>
              <w:softHyphen/>
              <w:t>ем, а на автобусе ездите раз в неделю, то поку</w:t>
            </w:r>
            <w:r w:rsidRPr="00676603">
              <w:rPr>
                <w:sz w:val="22"/>
                <w:szCs w:val="22"/>
              </w:rPr>
              <w:softHyphen/>
              <w:t>пать проездной на все виды транспорта вам во</w:t>
            </w:r>
            <w:r w:rsidRPr="00676603">
              <w:rPr>
                <w:sz w:val="22"/>
                <w:szCs w:val="22"/>
              </w:rPr>
              <w:softHyphen/>
              <w:t>все не нужно.</w:t>
            </w:r>
          </w:p>
          <w:p w:rsidR="00676603" w:rsidRPr="00676603" w:rsidRDefault="00676603" w:rsidP="000A1D1E">
            <w:pPr>
              <w:ind w:left="272" w:right="252"/>
              <w:jc w:val="center"/>
              <w:rPr>
                <w:rFonts w:ascii="Arial" w:hAnsi="Arial" w:cs="Arial"/>
              </w:rPr>
            </w:pPr>
            <w:r w:rsidRPr="00676603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235710" cy="1089660"/>
                  <wp:effectExtent l="19050" t="0" r="2540" b="0"/>
                  <wp:docPr id="15" name="Рисунок 15" descr="C:\Users\E151~1\AppData\Local\Temp\FineReader11\media\image9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E151~1\AppData\Local\Temp\FineReader11\media\image9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603" w:rsidRPr="00676603" w:rsidRDefault="00676603" w:rsidP="000A1D1E">
            <w:pPr>
              <w:keepNext/>
              <w:keepLines/>
              <w:ind w:left="272" w:right="252"/>
              <w:rPr>
                <w:rStyle w:val="40"/>
                <w:sz w:val="22"/>
                <w:szCs w:val="22"/>
              </w:rPr>
            </w:pPr>
            <w:bookmarkStart w:id="5" w:name="bookmark8"/>
          </w:p>
          <w:p w:rsidR="00676603" w:rsidRPr="000A1D1E" w:rsidRDefault="00676603" w:rsidP="000A1D1E">
            <w:pPr>
              <w:keepNext/>
              <w:keepLines/>
              <w:ind w:left="272" w:right="252"/>
              <w:jc w:val="center"/>
              <w:rPr>
                <w:rFonts w:ascii="Bookman Old Style" w:hAnsi="Bookman Old Style" w:cs="Arial"/>
                <w:b/>
                <w:color w:val="FF9900"/>
                <w:sz w:val="24"/>
              </w:rPr>
            </w:pPr>
            <w:r w:rsidRPr="000A1D1E">
              <w:rPr>
                <w:rStyle w:val="40"/>
                <w:rFonts w:ascii="Bookman Old Style" w:hAnsi="Bookman Old Style"/>
                <w:b/>
                <w:color w:val="FF9900"/>
                <w:sz w:val="24"/>
                <w:szCs w:val="22"/>
              </w:rPr>
              <w:t>Телефон и интернет</w:t>
            </w:r>
            <w:bookmarkEnd w:id="5"/>
          </w:p>
          <w:p w:rsidR="00676603" w:rsidRDefault="00676603" w:rsidP="000A1D1E">
            <w:pPr>
              <w:ind w:left="272" w:right="252"/>
              <w:jc w:val="both"/>
              <w:rPr>
                <w:rFonts w:ascii="Arial" w:hAnsi="Arial" w:cs="Arial"/>
              </w:rPr>
            </w:pPr>
            <w:r w:rsidRPr="00676603">
              <w:rPr>
                <w:rFonts w:ascii="Arial" w:hAnsi="Arial" w:cs="Arial"/>
              </w:rPr>
              <w:t>Экономить на услугах связи - это не зна</w:t>
            </w:r>
            <w:r w:rsidRPr="00676603">
              <w:rPr>
                <w:rFonts w:ascii="Arial" w:hAnsi="Arial" w:cs="Arial"/>
              </w:rPr>
              <w:softHyphen/>
              <w:t>чит меньше разговаривать по мобильни</w:t>
            </w:r>
            <w:r w:rsidRPr="00676603">
              <w:rPr>
                <w:rFonts w:ascii="Arial" w:hAnsi="Arial" w:cs="Arial"/>
              </w:rPr>
              <w:softHyphen/>
              <w:t>ку или пользоваться интернетом по рас</w:t>
            </w:r>
            <w:r w:rsidRPr="00676603">
              <w:rPr>
                <w:rFonts w:ascii="Arial" w:hAnsi="Arial" w:cs="Arial"/>
              </w:rPr>
              <w:softHyphen/>
              <w:t>писанию. Нужно просто выбрать подхо</w:t>
            </w:r>
            <w:r w:rsidRPr="00676603">
              <w:rPr>
                <w:rFonts w:ascii="Arial" w:hAnsi="Arial" w:cs="Arial"/>
              </w:rPr>
              <w:softHyphen/>
              <w:t>дящий тарифный план. Кроме того, те же мобильные операторы предлагают различные бонусы - например, бесплат</w:t>
            </w:r>
            <w:r w:rsidRPr="00676603">
              <w:rPr>
                <w:rFonts w:ascii="Arial" w:hAnsi="Arial" w:cs="Arial"/>
              </w:rPr>
              <w:softHyphen/>
              <w:t>ные звонки на «любимые» номера (то есть с папой и мамой ты сможешь раз</w:t>
            </w:r>
            <w:r w:rsidRPr="00676603">
              <w:rPr>
                <w:rFonts w:ascii="Arial" w:hAnsi="Arial" w:cs="Arial"/>
              </w:rPr>
              <w:softHyphen/>
              <w:t>говаривать бесплатно), есть специаль</w:t>
            </w:r>
            <w:r w:rsidRPr="00676603">
              <w:rPr>
                <w:rFonts w:ascii="Arial" w:hAnsi="Arial" w:cs="Arial"/>
              </w:rPr>
              <w:softHyphen/>
              <w:t>ные варианты для тех, кто заходит в ин</w:t>
            </w:r>
            <w:r w:rsidRPr="00676603">
              <w:rPr>
                <w:rFonts w:ascii="Arial" w:hAnsi="Arial" w:cs="Arial"/>
              </w:rPr>
              <w:softHyphen/>
              <w:t>тернет с помощью мобильника.</w:t>
            </w:r>
          </w:p>
          <w:p w:rsidR="008A5E53" w:rsidRPr="00676603" w:rsidRDefault="008A5E53" w:rsidP="000A1D1E">
            <w:pPr>
              <w:ind w:right="252"/>
              <w:rPr>
                <w:rFonts w:ascii="Arial" w:hAnsi="Arial" w:cs="Arial"/>
              </w:rPr>
            </w:pPr>
          </w:p>
          <w:p w:rsidR="00676603" w:rsidRDefault="008A5E53" w:rsidP="008A5E5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3367" cy="881069"/>
                  <wp:effectExtent l="19050" t="0" r="0" b="0"/>
                  <wp:docPr id="7" name="Рисунок 1" descr="C:\Users\Любовь\Desktop\кружок Основы финансовой грамотности\Уроки финансовой грамотности для младших школьников\dengi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бовь\Desktop\кружок Основы финансовой грамотности\Уроки финансовой грамотности для младших школьников\dengi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41" cy="881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603" w:rsidRDefault="00676603" w:rsidP="00676603">
            <w:pPr>
              <w:jc w:val="center"/>
              <w:rPr>
                <w:sz w:val="2"/>
                <w:szCs w:val="2"/>
              </w:rPr>
            </w:pPr>
          </w:p>
          <w:p w:rsidR="00676603" w:rsidRDefault="00676603" w:rsidP="00676603"/>
        </w:tc>
      </w:tr>
      <w:tr w:rsidR="001C5CDD" w:rsidTr="001C5CDD">
        <w:tc>
          <w:tcPr>
            <w:tcW w:w="5529" w:type="dxa"/>
          </w:tcPr>
          <w:p w:rsidR="000A1D1E" w:rsidRDefault="000A1D1E" w:rsidP="00445F60">
            <w:pPr>
              <w:ind w:right="40"/>
              <w:rPr>
                <w:rStyle w:val="5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 w:rsidRPr="000A1D1E">
              <w:rPr>
                <w:rStyle w:val="5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  <w:lastRenderedPageBreak/>
              <w:t xml:space="preserve">   </w:t>
            </w:r>
          </w:p>
          <w:p w:rsidR="00445F60" w:rsidRDefault="00445F60" w:rsidP="00445F60">
            <w:pPr>
              <w:ind w:right="40"/>
              <w:rPr>
                <w:rStyle w:val="5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>
              <w:rPr>
                <w:rStyle w:val="50"/>
                <w:bCs w:val="0"/>
                <w:i w:val="0"/>
                <w:iCs w:val="0"/>
                <w:color w:val="FF0000"/>
                <w:sz w:val="24"/>
                <w:szCs w:val="24"/>
              </w:rPr>
              <w:t>Советы родителям:</w:t>
            </w:r>
          </w:p>
          <w:p w:rsidR="000A1D1E" w:rsidRPr="001C5CDD" w:rsidRDefault="00B64F4E" w:rsidP="001C5CDD">
            <w:pPr>
              <w:ind w:right="40"/>
              <w:jc w:val="center"/>
              <w:rPr>
                <w:rFonts w:ascii="Arial" w:eastAsia="Arial" w:hAnsi="Arial" w:cs="Arial"/>
                <w:b/>
                <w:color w:val="943634" w:themeColor="accent2" w:themeShade="BF"/>
                <w:sz w:val="24"/>
                <w:szCs w:val="24"/>
                <w:u w:val="single"/>
              </w:rPr>
            </w:pPr>
            <w:r w:rsidRPr="000A1D1E">
              <w:rPr>
                <w:rStyle w:val="50"/>
                <w:bCs w:val="0"/>
                <w:i w:val="0"/>
                <w:iCs w:val="0"/>
                <w:color w:val="943634" w:themeColor="accent2" w:themeShade="BF"/>
                <w:sz w:val="24"/>
                <w:szCs w:val="24"/>
              </w:rPr>
              <w:t>Как использовать карманные деньги</w:t>
            </w:r>
          </w:p>
          <w:p w:rsidR="00B64F4E" w:rsidRPr="000A1D1E" w:rsidRDefault="00B64F4E" w:rsidP="000A1D1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4"/>
              </w:tabs>
              <w:spacing w:before="0" w:after="56" w:line="240" w:lineRule="auto"/>
              <w:ind w:left="176" w:right="264" w:hanging="35"/>
              <w:jc w:val="both"/>
              <w:rPr>
                <w:sz w:val="23"/>
                <w:szCs w:val="23"/>
              </w:rPr>
            </w:pPr>
            <w:r w:rsidRPr="000A1D1E">
              <w:rPr>
                <w:spacing w:val="0"/>
                <w:sz w:val="23"/>
                <w:szCs w:val="23"/>
              </w:rPr>
              <w:t>Школьникам младших и также средних классов выдавайте деньги раз в неделю. Выдавайте определенную сумму и в опре</w:t>
            </w:r>
            <w:r w:rsidRPr="000A1D1E">
              <w:rPr>
                <w:spacing w:val="0"/>
                <w:sz w:val="23"/>
                <w:szCs w:val="23"/>
              </w:rPr>
              <w:softHyphen/>
              <w:t>деленный день недели.</w:t>
            </w:r>
          </w:p>
          <w:p w:rsidR="00B64F4E" w:rsidRPr="000A1D1E" w:rsidRDefault="00B64F4E" w:rsidP="000A1D1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64"/>
              </w:tabs>
              <w:spacing w:before="0" w:after="60" w:line="240" w:lineRule="auto"/>
              <w:ind w:left="176" w:right="264" w:hanging="35"/>
              <w:jc w:val="both"/>
              <w:rPr>
                <w:sz w:val="23"/>
                <w:szCs w:val="23"/>
              </w:rPr>
            </w:pPr>
            <w:r w:rsidRPr="000A1D1E">
              <w:rPr>
                <w:spacing w:val="0"/>
                <w:sz w:val="23"/>
                <w:szCs w:val="23"/>
              </w:rPr>
              <w:t>Обговорите с ребёнком, что он хочет, узнайте цену и выдавайте каждую неделю сумму, которой бы хватило на эти расхо</w:t>
            </w:r>
            <w:r w:rsidRPr="000A1D1E">
              <w:rPr>
                <w:spacing w:val="0"/>
                <w:sz w:val="23"/>
                <w:szCs w:val="23"/>
              </w:rPr>
              <w:softHyphen/>
              <w:t>ды.</w:t>
            </w:r>
          </w:p>
          <w:p w:rsidR="00B64F4E" w:rsidRPr="000A1D1E" w:rsidRDefault="00B64F4E" w:rsidP="000A1D1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64"/>
              </w:tabs>
              <w:spacing w:before="0" w:line="240" w:lineRule="auto"/>
              <w:ind w:left="176" w:right="264" w:hanging="35"/>
              <w:jc w:val="both"/>
              <w:rPr>
                <w:sz w:val="23"/>
                <w:szCs w:val="23"/>
              </w:rPr>
            </w:pPr>
            <w:r w:rsidRPr="000A1D1E">
              <w:rPr>
                <w:spacing w:val="0"/>
                <w:sz w:val="23"/>
                <w:szCs w:val="23"/>
              </w:rPr>
              <w:t>Если же это крупная покупка, то купите ребенку копилку, куда он будет отклады</w:t>
            </w:r>
            <w:r w:rsidRPr="000A1D1E">
              <w:rPr>
                <w:spacing w:val="0"/>
                <w:sz w:val="23"/>
                <w:szCs w:val="23"/>
              </w:rPr>
              <w:softHyphen/>
              <w:t>вать подаренные или сэкономленные им деньги.</w:t>
            </w:r>
          </w:p>
          <w:p w:rsidR="00B64F4E" w:rsidRPr="000A1D1E" w:rsidRDefault="00445F60" w:rsidP="000A1D1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76"/>
              </w:tabs>
              <w:spacing w:before="0" w:after="60" w:line="240" w:lineRule="auto"/>
              <w:ind w:left="176" w:right="264" w:hanging="35"/>
              <w:jc w:val="both"/>
              <w:rPr>
                <w:sz w:val="23"/>
                <w:szCs w:val="23"/>
              </w:rPr>
            </w:pPr>
            <w:r w:rsidRPr="000A1D1E">
              <w:rPr>
                <w:spacing w:val="0"/>
                <w:sz w:val="23"/>
                <w:szCs w:val="23"/>
              </w:rPr>
              <w:t xml:space="preserve">  </w:t>
            </w:r>
            <w:r w:rsidR="00B64F4E" w:rsidRPr="000A1D1E">
              <w:rPr>
                <w:spacing w:val="0"/>
                <w:sz w:val="23"/>
                <w:szCs w:val="23"/>
              </w:rPr>
              <w:t>Не на любую вещь можно накопить необ</w:t>
            </w:r>
            <w:r w:rsidR="00B64F4E" w:rsidRPr="000A1D1E">
              <w:rPr>
                <w:spacing w:val="0"/>
                <w:sz w:val="23"/>
                <w:szCs w:val="23"/>
              </w:rPr>
              <w:softHyphen/>
              <w:t>ходимую сумму, в таком случае нужно за</w:t>
            </w:r>
            <w:r w:rsidR="00B64F4E" w:rsidRPr="000A1D1E">
              <w:rPr>
                <w:spacing w:val="0"/>
                <w:sz w:val="23"/>
                <w:szCs w:val="23"/>
              </w:rPr>
              <w:softHyphen/>
              <w:t>ранее договориться с ребенком, какую сумму должен собрать он, а какую добави</w:t>
            </w:r>
            <w:r w:rsidR="00B64F4E" w:rsidRPr="000A1D1E">
              <w:rPr>
                <w:spacing w:val="0"/>
                <w:sz w:val="23"/>
                <w:szCs w:val="23"/>
              </w:rPr>
              <w:softHyphen/>
              <w:t>те вы.</w:t>
            </w:r>
          </w:p>
          <w:p w:rsidR="00B64F4E" w:rsidRPr="000A1D1E" w:rsidRDefault="00B64F4E" w:rsidP="000A1D1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76"/>
              </w:tabs>
              <w:spacing w:before="0" w:after="60" w:line="240" w:lineRule="auto"/>
              <w:ind w:left="176" w:right="264" w:hanging="35"/>
              <w:jc w:val="both"/>
              <w:rPr>
                <w:sz w:val="23"/>
                <w:szCs w:val="23"/>
              </w:rPr>
            </w:pPr>
            <w:r w:rsidRPr="000A1D1E">
              <w:rPr>
                <w:spacing w:val="0"/>
                <w:sz w:val="23"/>
                <w:szCs w:val="23"/>
              </w:rPr>
              <w:t>Распоряжаться карманными деньгами Ваш ребенок непременно должен сам. Вы можете только дать совет, как их потра</w:t>
            </w:r>
            <w:r w:rsidRPr="000A1D1E">
              <w:rPr>
                <w:spacing w:val="0"/>
                <w:sz w:val="23"/>
                <w:szCs w:val="23"/>
              </w:rPr>
              <w:softHyphen/>
              <w:t>тить. Ваши аргументы «хорошо» и «плохо» должны быть разумными, не должно быть строгих запретов.</w:t>
            </w:r>
          </w:p>
          <w:p w:rsidR="00B64F4E" w:rsidRPr="000A1D1E" w:rsidRDefault="00B64F4E" w:rsidP="000A1D1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76"/>
              </w:tabs>
              <w:spacing w:before="0" w:line="240" w:lineRule="auto"/>
              <w:ind w:left="176" w:right="264" w:hanging="35"/>
              <w:jc w:val="both"/>
              <w:rPr>
                <w:sz w:val="23"/>
                <w:szCs w:val="23"/>
              </w:rPr>
            </w:pPr>
            <w:r w:rsidRPr="000A1D1E">
              <w:rPr>
                <w:spacing w:val="0"/>
                <w:sz w:val="23"/>
                <w:szCs w:val="23"/>
              </w:rPr>
              <w:t>Предложите ребенку составить таблицу, где бы он вел подсчет своим деньгам:</w:t>
            </w:r>
          </w:p>
          <w:p w:rsidR="00445F60" w:rsidRPr="000A1D1E" w:rsidRDefault="00445F60" w:rsidP="000A1D1E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30"/>
              </w:tabs>
              <w:spacing w:before="0" w:after="60" w:line="240" w:lineRule="auto"/>
              <w:ind w:left="120" w:right="264" w:firstLine="0"/>
              <w:jc w:val="both"/>
              <w:rPr>
                <w:sz w:val="23"/>
                <w:szCs w:val="23"/>
              </w:rPr>
            </w:pPr>
            <w:r w:rsidRPr="000A1D1E">
              <w:rPr>
                <w:spacing w:val="0"/>
                <w:sz w:val="23"/>
                <w:szCs w:val="23"/>
              </w:rPr>
              <w:t>«получить»;</w:t>
            </w:r>
          </w:p>
          <w:p w:rsidR="00B64F4E" w:rsidRPr="000A1D1E" w:rsidRDefault="00B64F4E" w:rsidP="000A1D1E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30"/>
              </w:tabs>
              <w:spacing w:before="0" w:line="240" w:lineRule="auto"/>
              <w:ind w:left="120" w:right="264" w:firstLine="0"/>
              <w:jc w:val="both"/>
              <w:rPr>
                <w:sz w:val="23"/>
                <w:szCs w:val="23"/>
              </w:rPr>
            </w:pPr>
            <w:r w:rsidRPr="000A1D1E">
              <w:rPr>
                <w:spacing w:val="0"/>
                <w:sz w:val="23"/>
                <w:szCs w:val="23"/>
              </w:rPr>
              <w:t>«потратить»;</w:t>
            </w:r>
          </w:p>
          <w:p w:rsidR="00B64F4E" w:rsidRPr="000A1D1E" w:rsidRDefault="00B64F4E" w:rsidP="000A1D1E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30"/>
              </w:tabs>
              <w:spacing w:before="0" w:line="240" w:lineRule="auto"/>
              <w:ind w:left="120" w:right="264" w:firstLine="0"/>
              <w:jc w:val="both"/>
              <w:rPr>
                <w:sz w:val="23"/>
                <w:szCs w:val="23"/>
              </w:rPr>
            </w:pPr>
            <w:r w:rsidRPr="000A1D1E">
              <w:rPr>
                <w:spacing w:val="0"/>
                <w:sz w:val="23"/>
                <w:szCs w:val="23"/>
              </w:rPr>
              <w:t>«сэкономить»</w:t>
            </w:r>
            <w:r w:rsidR="00445F60" w:rsidRPr="000A1D1E">
              <w:rPr>
                <w:spacing w:val="0"/>
                <w:sz w:val="23"/>
                <w:szCs w:val="23"/>
              </w:rPr>
              <w:t>.</w:t>
            </w:r>
          </w:p>
          <w:p w:rsidR="00B64F4E" w:rsidRPr="000A1D1E" w:rsidRDefault="00B64F4E" w:rsidP="000A1D1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76"/>
              </w:tabs>
              <w:spacing w:before="0" w:after="64" w:line="240" w:lineRule="auto"/>
              <w:ind w:left="176" w:right="264" w:hanging="35"/>
              <w:jc w:val="both"/>
              <w:rPr>
                <w:sz w:val="23"/>
                <w:szCs w:val="23"/>
              </w:rPr>
            </w:pPr>
            <w:r w:rsidRPr="000A1D1E">
              <w:rPr>
                <w:spacing w:val="0"/>
                <w:sz w:val="23"/>
                <w:szCs w:val="23"/>
              </w:rPr>
              <w:t>Пусть ребенок подсчитает в конце недели свои деньги, которые он потратил, сэконо</w:t>
            </w:r>
            <w:r w:rsidRPr="000A1D1E">
              <w:rPr>
                <w:spacing w:val="0"/>
                <w:sz w:val="23"/>
                <w:szCs w:val="23"/>
              </w:rPr>
              <w:softHyphen/>
              <w:t>мил и заработал. Так он научится вести учет деньгам.</w:t>
            </w:r>
          </w:p>
          <w:p w:rsidR="008A5E53" w:rsidRPr="00445F60" w:rsidRDefault="00B64F4E" w:rsidP="000A1D1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76"/>
              </w:tabs>
              <w:spacing w:before="0" w:after="37" w:line="240" w:lineRule="auto"/>
              <w:ind w:left="176" w:right="264" w:hanging="35"/>
              <w:jc w:val="both"/>
              <w:rPr>
                <w:sz w:val="24"/>
                <w:szCs w:val="24"/>
              </w:rPr>
            </w:pPr>
            <w:r w:rsidRPr="000A1D1E">
              <w:rPr>
                <w:spacing w:val="0"/>
                <w:sz w:val="23"/>
                <w:szCs w:val="23"/>
              </w:rPr>
              <w:t>Если ребенок быстро потратил свои кар</w:t>
            </w:r>
            <w:r w:rsidRPr="000A1D1E">
              <w:rPr>
                <w:spacing w:val="0"/>
                <w:sz w:val="23"/>
                <w:szCs w:val="23"/>
              </w:rPr>
              <w:softHyphen/>
              <w:t>манные деньги на неделю, можете одол</w:t>
            </w:r>
            <w:r w:rsidRPr="000A1D1E">
              <w:rPr>
                <w:spacing w:val="0"/>
                <w:sz w:val="23"/>
                <w:szCs w:val="23"/>
              </w:rPr>
              <w:softHyphen/>
              <w:t>жить ему. Долг пусть возвращает обяза</w:t>
            </w:r>
            <w:r w:rsidRPr="000A1D1E">
              <w:rPr>
                <w:spacing w:val="0"/>
                <w:sz w:val="23"/>
                <w:szCs w:val="23"/>
              </w:rPr>
              <w:softHyphen/>
              <w:t>тельно с карманных денег. Так ребенок научится отдавать и не влезать в долги.</w:t>
            </w:r>
          </w:p>
        </w:tc>
        <w:tc>
          <w:tcPr>
            <w:tcW w:w="5386" w:type="dxa"/>
          </w:tcPr>
          <w:p w:rsidR="00B64F4E" w:rsidRDefault="00B64F4E" w:rsidP="00B64F4E">
            <w:pPr>
              <w:spacing w:after="79" w:line="302" w:lineRule="exact"/>
              <w:ind w:left="880" w:right="40"/>
              <w:rPr>
                <w:rStyle w:val="50"/>
                <w:b w:val="0"/>
                <w:bCs w:val="0"/>
                <w:i w:val="0"/>
                <w:iCs w:val="0"/>
              </w:rPr>
            </w:pPr>
          </w:p>
          <w:p w:rsidR="00B64F4E" w:rsidRPr="00B64F4E" w:rsidRDefault="00B64F4E" w:rsidP="00B64F4E">
            <w:pPr>
              <w:spacing w:after="79"/>
              <w:ind w:left="108" w:right="40" w:hanging="108"/>
              <w:jc w:val="center"/>
              <w:rPr>
                <w:rStyle w:val="50"/>
                <w:rFonts w:ascii="Bookman Old Style" w:hAnsi="Bookman Old Style"/>
                <w:bCs w:val="0"/>
                <w:iCs w:val="0"/>
                <w:color w:val="002060"/>
                <w:sz w:val="28"/>
                <w:u w:val="none"/>
              </w:rPr>
            </w:pPr>
            <w:r w:rsidRPr="00B64F4E">
              <w:rPr>
                <w:rStyle w:val="50"/>
                <w:rFonts w:ascii="Bookman Old Style" w:hAnsi="Bookman Old Style"/>
                <w:bCs w:val="0"/>
                <w:iCs w:val="0"/>
                <w:color w:val="002060"/>
                <w:sz w:val="28"/>
                <w:u w:val="none"/>
              </w:rPr>
              <w:t>Учим ребенка ценить деньги,</w:t>
            </w:r>
          </w:p>
          <w:p w:rsidR="00B64F4E" w:rsidRPr="00B64F4E" w:rsidRDefault="00B64F4E" w:rsidP="00B64F4E">
            <w:pPr>
              <w:spacing w:after="79"/>
              <w:ind w:left="108" w:right="40" w:hanging="2"/>
              <w:jc w:val="center"/>
              <w:rPr>
                <w:rStyle w:val="50"/>
                <w:rFonts w:ascii="Bookman Old Style" w:hAnsi="Bookman Old Style"/>
                <w:bCs w:val="0"/>
                <w:iCs w:val="0"/>
                <w:color w:val="002060"/>
                <w:sz w:val="28"/>
                <w:u w:val="none"/>
              </w:rPr>
            </w:pPr>
            <w:r w:rsidRPr="00B64F4E">
              <w:rPr>
                <w:rStyle w:val="50"/>
                <w:rFonts w:ascii="Bookman Old Style" w:hAnsi="Bookman Old Style"/>
                <w:bCs w:val="0"/>
                <w:iCs w:val="0"/>
                <w:color w:val="002060"/>
                <w:sz w:val="28"/>
                <w:u w:val="none"/>
              </w:rPr>
              <w:t xml:space="preserve">расходовать их </w:t>
            </w:r>
          </w:p>
          <w:p w:rsidR="00B64F4E" w:rsidRPr="00B64F4E" w:rsidRDefault="00B64F4E" w:rsidP="00B64F4E">
            <w:pPr>
              <w:spacing w:after="79"/>
              <w:ind w:left="108" w:right="40" w:hanging="2"/>
              <w:jc w:val="center"/>
              <w:rPr>
                <w:rFonts w:ascii="Bookman Old Style" w:hAnsi="Bookman Old Style"/>
                <w:color w:val="002060"/>
                <w:sz w:val="28"/>
              </w:rPr>
            </w:pPr>
            <w:r w:rsidRPr="00B64F4E">
              <w:rPr>
                <w:rStyle w:val="50"/>
                <w:rFonts w:ascii="Bookman Old Style" w:hAnsi="Bookman Old Style"/>
                <w:bCs w:val="0"/>
                <w:iCs w:val="0"/>
                <w:color w:val="002060"/>
                <w:sz w:val="28"/>
                <w:u w:val="none"/>
              </w:rPr>
              <w:t>и быть экономными</w:t>
            </w:r>
          </w:p>
          <w:p w:rsidR="00B64F4E" w:rsidRPr="00445F60" w:rsidRDefault="00B64F4E" w:rsidP="000A1D1E">
            <w:pPr>
              <w:pStyle w:val="2"/>
              <w:shd w:val="clear" w:color="auto" w:fill="auto"/>
              <w:spacing w:before="0" w:after="99" w:line="240" w:lineRule="auto"/>
              <w:ind w:left="175" w:right="317" w:firstLine="142"/>
              <w:jc w:val="both"/>
              <w:rPr>
                <w:spacing w:val="0"/>
                <w:sz w:val="26"/>
                <w:szCs w:val="26"/>
              </w:rPr>
            </w:pPr>
            <w:r w:rsidRPr="00445F60">
              <w:rPr>
                <w:spacing w:val="0"/>
                <w:sz w:val="26"/>
                <w:szCs w:val="26"/>
              </w:rPr>
              <w:t>Учить детей распоряжаться деньгами нужно с детства, как он только научится различать купю</w:t>
            </w:r>
            <w:r w:rsidRPr="00445F60">
              <w:rPr>
                <w:spacing w:val="0"/>
                <w:sz w:val="26"/>
                <w:szCs w:val="26"/>
              </w:rPr>
              <w:softHyphen/>
              <w:t>ры по достоинству и считать. Правильное распо</w:t>
            </w:r>
            <w:r w:rsidRPr="00445F60">
              <w:rPr>
                <w:spacing w:val="0"/>
                <w:sz w:val="26"/>
                <w:szCs w:val="26"/>
              </w:rPr>
              <w:softHyphen/>
              <w:t>ряжение деньгами формирует в ребенке лич</w:t>
            </w:r>
            <w:r w:rsidRPr="00445F60">
              <w:rPr>
                <w:spacing w:val="0"/>
                <w:sz w:val="26"/>
                <w:szCs w:val="26"/>
              </w:rPr>
              <w:softHyphen/>
              <w:t>ность, учит самостоятельности.</w:t>
            </w:r>
          </w:p>
          <w:p w:rsidR="00445F60" w:rsidRPr="00B64F4E" w:rsidRDefault="00445F60" w:rsidP="00B64F4E">
            <w:pPr>
              <w:pStyle w:val="2"/>
              <w:shd w:val="clear" w:color="auto" w:fill="auto"/>
              <w:spacing w:before="0" w:after="99" w:line="240" w:lineRule="auto"/>
              <w:ind w:left="40" w:right="40" w:firstLine="0"/>
              <w:jc w:val="both"/>
              <w:rPr>
                <w:sz w:val="24"/>
                <w:szCs w:val="24"/>
              </w:rPr>
            </w:pPr>
          </w:p>
          <w:p w:rsidR="00B64F4E" w:rsidRPr="00445F60" w:rsidRDefault="00B64F4E" w:rsidP="000A1D1E">
            <w:pPr>
              <w:spacing w:after="17"/>
              <w:ind w:left="175" w:right="175"/>
              <w:jc w:val="center"/>
              <w:rPr>
                <w:rFonts w:ascii="Bookman Old Style" w:hAnsi="Bookman Old Style"/>
                <w:color w:val="00B050"/>
                <w:sz w:val="28"/>
                <w:szCs w:val="24"/>
              </w:rPr>
            </w:pPr>
            <w:r w:rsidRPr="00445F60">
              <w:rPr>
                <w:rStyle w:val="50"/>
                <w:rFonts w:ascii="Bookman Old Style" w:hAnsi="Bookman Old Style"/>
                <w:bCs w:val="0"/>
                <w:iCs w:val="0"/>
                <w:color w:val="00B050"/>
                <w:sz w:val="28"/>
                <w:szCs w:val="24"/>
                <w:u w:val="none"/>
              </w:rPr>
              <w:t>Основные проверенные способы</w:t>
            </w:r>
          </w:p>
          <w:p w:rsidR="00B64F4E" w:rsidRPr="00445F60" w:rsidRDefault="00B64F4E" w:rsidP="000A1D1E">
            <w:pPr>
              <w:ind w:left="175" w:right="175"/>
              <w:jc w:val="center"/>
              <w:rPr>
                <w:rFonts w:ascii="Bookman Old Style" w:hAnsi="Bookman Old Style"/>
                <w:color w:val="00B050"/>
                <w:sz w:val="28"/>
                <w:szCs w:val="24"/>
              </w:rPr>
            </w:pPr>
            <w:r w:rsidRPr="00445F60">
              <w:rPr>
                <w:rStyle w:val="50"/>
                <w:rFonts w:ascii="Bookman Old Style" w:hAnsi="Bookman Old Style"/>
                <w:bCs w:val="0"/>
                <w:iCs w:val="0"/>
                <w:color w:val="00B050"/>
                <w:sz w:val="28"/>
                <w:szCs w:val="24"/>
                <w:u w:val="none"/>
              </w:rPr>
              <w:t>обучения ребенка экономить деньги:</w:t>
            </w:r>
          </w:p>
          <w:p w:rsidR="00B64F4E" w:rsidRPr="00445F60" w:rsidRDefault="00B64F4E" w:rsidP="00B64F4E">
            <w:pPr>
              <w:pStyle w:val="2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445F60">
              <w:rPr>
                <w:spacing w:val="0"/>
                <w:sz w:val="26"/>
                <w:szCs w:val="26"/>
              </w:rPr>
              <w:t>копилка;</w:t>
            </w:r>
          </w:p>
          <w:p w:rsidR="00B64F4E" w:rsidRPr="00445F60" w:rsidRDefault="00B64F4E" w:rsidP="00B64F4E">
            <w:pPr>
              <w:pStyle w:val="2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445F60">
              <w:rPr>
                <w:spacing w:val="0"/>
                <w:sz w:val="26"/>
                <w:szCs w:val="26"/>
              </w:rPr>
              <w:t>карманные расходы;</w:t>
            </w:r>
          </w:p>
          <w:p w:rsidR="00B64F4E" w:rsidRPr="00445F60" w:rsidRDefault="00B64F4E" w:rsidP="00B64F4E">
            <w:pPr>
              <w:pStyle w:val="2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445F60">
              <w:rPr>
                <w:spacing w:val="0"/>
                <w:sz w:val="26"/>
                <w:szCs w:val="26"/>
              </w:rPr>
              <w:t xml:space="preserve">совместные повседневные покупки; </w:t>
            </w:r>
          </w:p>
          <w:p w:rsidR="00B64F4E" w:rsidRPr="00445F60" w:rsidRDefault="00B64F4E" w:rsidP="00B64F4E">
            <w:pPr>
              <w:pStyle w:val="2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jc w:val="left"/>
              <w:rPr>
                <w:sz w:val="26"/>
                <w:szCs w:val="26"/>
              </w:rPr>
            </w:pPr>
            <w:r w:rsidRPr="00445F60">
              <w:rPr>
                <w:spacing w:val="0"/>
                <w:sz w:val="26"/>
                <w:szCs w:val="26"/>
              </w:rPr>
              <w:t>пример родителей.</w:t>
            </w:r>
          </w:p>
          <w:p w:rsidR="00445F60" w:rsidRDefault="00C14E99" w:rsidP="00C14E99">
            <w:pPr>
              <w:keepNext/>
              <w:keepLines/>
              <w:rPr>
                <w:rStyle w:val="40"/>
                <w:sz w:val="22"/>
                <w:szCs w:val="22"/>
              </w:rPr>
            </w:pPr>
            <w:bookmarkStart w:id="6" w:name="_GoBack"/>
            <w:bookmarkEnd w:id="6"/>
            <w:r>
              <w:rPr>
                <w:rFonts w:ascii="Arial" w:eastAsia="Arial" w:hAnsi="Arial" w:cs="Arial"/>
                <w:noProof/>
                <w:color w:val="000000"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1156970</wp:posOffset>
                      </wp:positionV>
                      <wp:extent cx="3041015" cy="1254760"/>
                      <wp:effectExtent l="34290" t="15240" r="29845" b="158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015" cy="1254760"/>
                              </a:xfrm>
                              <a:prstGeom prst="ribbon">
                                <a:avLst>
                                  <a:gd name="adj1" fmla="val 12500"/>
                                  <a:gd name="adj2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F60" w:rsidRPr="00C14E99" w:rsidRDefault="00C14E99" w:rsidP="00ED36B3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4E99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с.Башкарка</w:t>
                                  </w:r>
                                </w:p>
                                <w:p w:rsidR="00445F60" w:rsidRPr="00C14E99" w:rsidRDefault="00C14E99" w:rsidP="00D95F27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4E99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 xml:space="preserve">ул.Школьная, </w:t>
                                  </w:r>
                                  <w:r w:rsidR="00445F60" w:rsidRPr="00C14E99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:rsidR="00445F60" w:rsidRPr="00C14E99" w:rsidRDefault="00C14E99" w:rsidP="00D95F27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4E99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«Башкарская СОШ»</w:t>
                                  </w:r>
                                </w:p>
                                <w:p w:rsidR="00C14E99" w:rsidRPr="00C14E99" w:rsidRDefault="00C14E99" w:rsidP="00D95F27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4E99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Филиал МБОУ СОШ№2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AutoShape 2" o:spid="_x0000_s1026" type="#_x0000_t53" style="position:absolute;margin-left:8.15pt;margin-top:91.1pt;width:239.45pt;height: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mPQIAAI8EAAAOAAAAZHJzL2Uyb0RvYy54bWysVFFv0zAQfkfiP1h+p0lKu7Fq6TR1FCEN&#10;mDT4AY7tNAbHZ85u0/Hrd3HSksEbog/WXe783d33+Xp9c2wtO2gMBlzJi1nOmXYSlHG7kn/7un3z&#10;jrMQhVPCgtMlf9KB36xfv7ru/ErPoQGrNDICcWHV+ZI3MfpVlgXZ6FaEGXjtKFgDtiKSi7tMoegI&#10;vbXZPM8vsg5QeQSpQ6Cvd0OQrxN+XWsZv9R10JHZklNvMZ2Yzqo/s/W1WO1Q+MbIsQ3xD120wjgq&#10;eoa6E1GwPZq/oFojEQLUcSahzaCujdRpBpqmyP+Y5rERXqdZiJzgzzSF/wcrPx8ekBlF2nHmREsS&#10;3e4jpMps3tPT+bCirEf/gP2Awd+D/BGYg00j3E7fIkLXaKGoqaLPz15c6J1AV1nVfQJF6ILQE1PH&#10;GtsekDhgxyTI01kQfYxM0se3+aLIiyVnkmLFfLm4vEiSZWJ1uu4xxA8aWtYbJUdTVTBIIQ73ISZN&#10;1DiZUN9pyrq1JPFBWEaI+ekJTHLm0xzKGHKo5ohI1qlqYgSsUVtjbXJwV20sMoIv+ZZ+58thmmYd&#10;62iiq3yZJzJeBMMUoy+/3SZiifwpBsLeqfR+e/rfj3YUxg42tWndqEcvwSBlPFbHUdUK1BMpgzBs&#10;BW0xGQ3gL8462oiSh597gZoz+9GRulfFYtGvUHIWy8s5OTiNVNOIcJKgSh45G8xNHNZu79HsGqpU&#10;pMkd9O+tNvH0dIauxr7p1ZP1Yq2mfsr6/T+yfgYAAP//AwBQSwMEFAAGAAgAAAAhAM8kkVXgAAAA&#10;CgEAAA8AAABkcnMvZG93bnJldi54bWxMj81OwzAQhO9IvIO1SNyoQ/pDEuJUgEDcKhEQEjc3XpKo&#10;9jqK3Tb06buc4LQ7mtHst+V6clYccAy9JwW3swQEUuNNT62Cj/eXmwxEiJqMtp5QwQ8GWFeXF6Uu&#10;jD/SGx7q2AouoVBoBV2MQyFlaDp0Osz8gMTetx+djizHVppRH7ncWZkmyUo63RNf6PSATx02u3rv&#10;FHy5U/5s68/H5e412ZBpsk27CEpdX00P9yAiTvEvDL/4jA4VM239nkwQlvVqzkmeWZqC4MAiX/Ky&#10;VTC/yzOQVSn/v1CdAQAA//8DAFBLAQItABQABgAIAAAAIQC2gziS/gAAAOEBAAATAAAAAAAAAAAA&#10;AAAAAAAAAABbQ29udGVudF9UeXBlc10ueG1sUEsBAi0AFAAGAAgAAAAhADj9If/WAAAAlAEAAAsA&#10;AAAAAAAAAAAAAAAALwEAAF9yZWxzLy5yZWxzUEsBAi0AFAAGAAgAAAAhAFjii+Y9AgAAjwQAAA4A&#10;AAAAAAAAAAAAAAAALgIAAGRycy9lMm9Eb2MueG1sUEsBAi0AFAAGAAgAAAAhAM8kkVXgAAAACgEA&#10;AA8AAAAAAAAAAAAAAAAAlwQAAGRycy9kb3ducmV2LnhtbFBLBQYAAAAABAAEAPMAAACkBQAAAAA=&#10;" fillcolor="yellow" strokecolor="blue" strokeweight="1.5pt">
                      <v:textbox>
                        <w:txbxContent>
                          <w:p w:rsidR="00445F60" w:rsidRPr="00C14E99" w:rsidRDefault="00C14E99" w:rsidP="00ED36B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C14E9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с.Башкарка</w:t>
                            </w:r>
                          </w:p>
                          <w:p w:rsidR="00445F60" w:rsidRPr="00C14E99" w:rsidRDefault="00C14E99" w:rsidP="00D95F2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C14E9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ул.Школьная, </w:t>
                            </w:r>
                            <w:r w:rsidR="00445F60" w:rsidRPr="00C14E9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445F60" w:rsidRPr="00C14E99" w:rsidRDefault="00C14E99" w:rsidP="00D95F2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C14E9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«Башкарская СОШ»</w:t>
                            </w:r>
                          </w:p>
                          <w:p w:rsidR="00C14E99" w:rsidRPr="00C14E99" w:rsidRDefault="00C14E99" w:rsidP="00D95F2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C14E9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Филиал МБОУ СОШ№2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</w:tcPr>
          <w:p w:rsidR="008A5E53" w:rsidRDefault="008A5E53" w:rsidP="000A1D1E">
            <w:pPr>
              <w:keepNext/>
              <w:keepLines/>
              <w:ind w:left="260" w:right="103"/>
              <w:jc w:val="center"/>
              <w:rPr>
                <w:rStyle w:val="40"/>
                <w:b/>
                <w:sz w:val="24"/>
                <w:szCs w:val="22"/>
              </w:rPr>
            </w:pPr>
          </w:p>
        </w:tc>
      </w:tr>
      <w:tr w:rsidR="00563300" w:rsidTr="001C5CDD">
        <w:tc>
          <w:tcPr>
            <w:tcW w:w="5529" w:type="dxa"/>
          </w:tcPr>
          <w:p w:rsidR="001C5CDD" w:rsidRDefault="001C5CDD" w:rsidP="00445F60">
            <w:pPr>
              <w:ind w:right="40"/>
              <w:rPr>
                <w:rStyle w:val="5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  <w:p w:rsidR="001C5CDD" w:rsidRPr="000A1D1E" w:rsidRDefault="001C5CDD" w:rsidP="00445F60">
            <w:pPr>
              <w:ind w:right="40"/>
              <w:rPr>
                <w:rStyle w:val="5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386" w:type="dxa"/>
          </w:tcPr>
          <w:p w:rsidR="00563300" w:rsidRDefault="00563300" w:rsidP="00B64F4E">
            <w:pPr>
              <w:spacing w:after="79" w:line="302" w:lineRule="exact"/>
              <w:ind w:left="880" w:right="40"/>
              <w:rPr>
                <w:rStyle w:val="50"/>
                <w:b w:val="0"/>
                <w:bCs w:val="0"/>
                <w:i w:val="0"/>
                <w:iCs w:val="0"/>
              </w:rPr>
            </w:pPr>
          </w:p>
        </w:tc>
        <w:tc>
          <w:tcPr>
            <w:tcW w:w="5387" w:type="dxa"/>
          </w:tcPr>
          <w:p w:rsidR="00563300" w:rsidRPr="005D6402" w:rsidRDefault="00563300" w:rsidP="002E4651">
            <w:pPr>
              <w:keepNext/>
              <w:keepLines/>
              <w:ind w:left="260" w:right="103"/>
              <w:jc w:val="center"/>
              <w:rPr>
                <w:rStyle w:val="40"/>
                <w:b/>
                <w:sz w:val="24"/>
                <w:szCs w:val="22"/>
              </w:rPr>
            </w:pPr>
          </w:p>
        </w:tc>
      </w:tr>
    </w:tbl>
    <w:p w:rsidR="009D10F8" w:rsidRDefault="00C14E99" w:rsidP="00C14E99"/>
    <w:sectPr w:rsidR="009D10F8" w:rsidSect="00BF7524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82636"/>
    <w:multiLevelType w:val="multilevel"/>
    <w:tmpl w:val="4EB03D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B668B2"/>
    <w:multiLevelType w:val="multilevel"/>
    <w:tmpl w:val="7622727E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884BBD"/>
    <w:multiLevelType w:val="hybridMultilevel"/>
    <w:tmpl w:val="CF68565A"/>
    <w:lvl w:ilvl="0" w:tplc="36167518">
      <w:start w:val="1"/>
      <w:numFmt w:val="bullet"/>
      <w:lvlText w:val="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03"/>
    <w:rsid w:val="00020A95"/>
    <w:rsid w:val="000A1D1E"/>
    <w:rsid w:val="001C5CDD"/>
    <w:rsid w:val="002E4651"/>
    <w:rsid w:val="00445F60"/>
    <w:rsid w:val="00563300"/>
    <w:rsid w:val="00577BE0"/>
    <w:rsid w:val="005D6402"/>
    <w:rsid w:val="005F1C73"/>
    <w:rsid w:val="00676603"/>
    <w:rsid w:val="00711588"/>
    <w:rsid w:val="00812048"/>
    <w:rsid w:val="008A5E53"/>
    <w:rsid w:val="00B64F4E"/>
    <w:rsid w:val="00BF7524"/>
    <w:rsid w:val="00C14E99"/>
    <w:rsid w:val="00CD3786"/>
    <w:rsid w:val="00D95F27"/>
    <w:rsid w:val="00DC6DBA"/>
    <w:rsid w:val="00E22F71"/>
    <w:rsid w:val="00E51159"/>
    <w:rsid w:val="00E54C21"/>
    <w:rsid w:val="00ED36B3"/>
    <w:rsid w:val="00F23A89"/>
    <w:rsid w:val="00F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A943D-A7E8-4886-A7FD-9DD5102B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6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Заголовок №4_"/>
    <w:basedOn w:val="a0"/>
    <w:rsid w:val="0067660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40">
    <w:name w:val="Заголовок №4"/>
    <w:basedOn w:val="4"/>
    <w:rsid w:val="0067660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/>
    </w:rPr>
  </w:style>
  <w:style w:type="character" w:customStyle="1" w:styleId="32">
    <w:name w:val="Основной текст (32)_"/>
    <w:basedOn w:val="a0"/>
    <w:link w:val="320"/>
    <w:rsid w:val="0067660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320">
    <w:name w:val="Основной текст (32)"/>
    <w:basedOn w:val="a"/>
    <w:link w:val="32"/>
    <w:rsid w:val="00676603"/>
    <w:pPr>
      <w:widowControl w:val="0"/>
      <w:shd w:val="clear" w:color="auto" w:fill="FFFFFF"/>
      <w:spacing w:after="0" w:line="169" w:lineRule="exact"/>
      <w:jc w:val="both"/>
    </w:pPr>
    <w:rPr>
      <w:rFonts w:ascii="Arial" w:eastAsia="Arial" w:hAnsi="Arial" w:cs="Arial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67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603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B64F4E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rsid w:val="00B64F4E"/>
    <w:rPr>
      <w:rFonts w:ascii="Arial" w:eastAsia="Arial" w:hAnsi="Arial" w:cs="Arial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50">
    <w:name w:val="Основной текст (5)"/>
    <w:basedOn w:val="5"/>
    <w:rsid w:val="00B64F4E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">
    <w:name w:val="Основной текст2"/>
    <w:basedOn w:val="a"/>
    <w:link w:val="a6"/>
    <w:rsid w:val="00B64F4E"/>
    <w:pPr>
      <w:widowControl w:val="0"/>
      <w:shd w:val="clear" w:color="auto" w:fill="FFFFFF"/>
      <w:spacing w:before="240" w:after="0" w:line="230" w:lineRule="exact"/>
      <w:ind w:hanging="460"/>
      <w:jc w:val="center"/>
    </w:pPr>
    <w:rPr>
      <w:rFonts w:ascii="Arial" w:eastAsia="Arial" w:hAnsi="Arial" w:cs="Arial"/>
      <w:spacing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</dc:creator>
  <cp:lastModifiedBy>библиотека</cp:lastModifiedBy>
  <cp:revision>2</cp:revision>
  <cp:lastPrinted>2016-11-27T15:27:00Z</cp:lastPrinted>
  <dcterms:created xsi:type="dcterms:W3CDTF">2021-06-23T06:57:00Z</dcterms:created>
  <dcterms:modified xsi:type="dcterms:W3CDTF">2021-06-23T06:57:00Z</dcterms:modified>
</cp:coreProperties>
</file>