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4B8" w:rsidRDefault="00E434B8" w:rsidP="001925BE">
      <w:pPr>
        <w:pStyle w:val="1"/>
        <w:spacing w:before="0" w:after="150"/>
        <w:jc w:val="center"/>
        <w:rPr>
          <w:b w:val="0"/>
          <w:bCs w:val="0"/>
          <w:color w:val="000000"/>
          <w:sz w:val="45"/>
          <w:szCs w:val="45"/>
        </w:rPr>
      </w:pPr>
      <w:bookmarkStart w:id="0" w:name="_GoBack"/>
      <w:bookmarkEnd w:id="0"/>
      <w:r>
        <w:rPr>
          <w:b w:val="0"/>
          <w:bCs w:val="0"/>
          <w:color w:val="000000"/>
          <w:sz w:val="45"/>
          <w:szCs w:val="45"/>
        </w:rPr>
        <w:t>История денег для детей</w:t>
      </w:r>
    </w:p>
    <w:p w:rsidR="00E434B8" w:rsidRDefault="00E434B8" w:rsidP="00E434B8">
      <w:pPr>
        <w:pStyle w:val="1"/>
        <w:spacing w:before="0" w:after="150" w:line="405" w:lineRule="atLeast"/>
        <w:jc w:val="center"/>
        <w:rPr>
          <w:b w:val="0"/>
          <w:bCs w:val="0"/>
          <w:color w:val="363636"/>
          <w:sz w:val="29"/>
          <w:szCs w:val="29"/>
        </w:rPr>
      </w:pPr>
      <w:r>
        <w:rPr>
          <w:b w:val="0"/>
          <w:bCs w:val="0"/>
          <w:color w:val="363636"/>
          <w:sz w:val="29"/>
          <w:szCs w:val="29"/>
        </w:rPr>
        <w:t>История денег</w:t>
      </w:r>
    </w:p>
    <w:p w:rsidR="00E434B8" w:rsidRDefault="00E434B8" w:rsidP="00E434B8">
      <w:pPr>
        <w:pStyle w:val="a3"/>
        <w:spacing w:before="0" w:beforeAutospacing="0" w:after="0" w:afterAutospacing="0" w:line="405" w:lineRule="atLeast"/>
        <w:jc w:val="both"/>
        <w:rPr>
          <w:color w:val="363636"/>
          <w:sz w:val="29"/>
          <w:szCs w:val="29"/>
        </w:rPr>
      </w:pPr>
      <w:r>
        <w:rPr>
          <w:color w:val="363636"/>
          <w:sz w:val="29"/>
          <w:szCs w:val="29"/>
        </w:rPr>
        <w:t>На протяжении долгого времени хозяйство было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натуральным.</w:t>
      </w:r>
      <w:r>
        <w:rPr>
          <w:color w:val="363636"/>
          <w:sz w:val="29"/>
          <w:szCs w:val="29"/>
        </w:rPr>
        <w:t xml:space="preserve">  Это значит, что все необходимое для жизни производилось в домашних условиях.   Если владельцу усадьбы необходимо было приобрести то, что у него не производилось, он получал товары или продукты посредством натурального обмена.  Но это было неудобно – ни один хозяин не мог быть уверенным, что предлагая  свои товары для обмена, он получит желаемое.  Те, с кем он хотел поменяться,  могли просто не нуждаться в предлагаемых им вещах или продуктах. Говоря экономическим языком – потребности не </w:t>
      </w:r>
      <w:proofErr w:type="gramStart"/>
      <w:r>
        <w:rPr>
          <w:color w:val="363636"/>
          <w:sz w:val="29"/>
          <w:szCs w:val="29"/>
        </w:rPr>
        <w:t>совпадали,  и</w:t>
      </w:r>
      <w:proofErr w:type="gramEnd"/>
      <w:r>
        <w:rPr>
          <w:color w:val="363636"/>
          <w:sz w:val="29"/>
          <w:szCs w:val="29"/>
        </w:rPr>
        <w:t xml:space="preserve"> это случалось довольно часто.</w:t>
      </w:r>
    </w:p>
    <w:p w:rsidR="00E434B8" w:rsidRDefault="00E434B8" w:rsidP="00E434B8">
      <w:pPr>
        <w:spacing w:line="405" w:lineRule="atLeast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noProof/>
          <w:color w:val="3C6695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 wp14:anchorId="0C8C6811" wp14:editId="0181070E">
            <wp:extent cx="4286250" cy="3219450"/>
            <wp:effectExtent l="0" t="0" r="0" b="0"/>
            <wp:docPr id="11" name="Рисунок 11" descr="https://www.istmira.com/uploads/posts/2020-01/thumbs/1579195697_img3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istmira.com/uploads/posts/2020-01/thumbs/1579195697_img3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63636"/>
          <w:sz w:val="23"/>
          <w:szCs w:val="23"/>
        </w:rPr>
        <w:br/>
      </w:r>
    </w:p>
    <w:p w:rsidR="00E434B8" w:rsidRDefault="00E434B8" w:rsidP="00E434B8">
      <w:pPr>
        <w:pStyle w:val="1"/>
        <w:spacing w:before="0" w:after="150" w:line="405" w:lineRule="atLeast"/>
        <w:jc w:val="center"/>
        <w:rPr>
          <w:rFonts w:ascii="Times New Roman" w:hAnsi="Times New Roman" w:cs="Times New Roman"/>
          <w:b w:val="0"/>
          <w:bCs w:val="0"/>
          <w:color w:val="363636"/>
          <w:sz w:val="29"/>
          <w:szCs w:val="29"/>
        </w:rPr>
      </w:pPr>
      <w:r>
        <w:rPr>
          <w:b w:val="0"/>
          <w:bCs w:val="0"/>
          <w:color w:val="363636"/>
          <w:sz w:val="29"/>
          <w:szCs w:val="29"/>
        </w:rPr>
        <w:t>Денежные эквиваленты у различных народов</w:t>
      </w:r>
    </w:p>
    <w:p w:rsidR="00E434B8" w:rsidRDefault="00E434B8" w:rsidP="00E434B8">
      <w:pPr>
        <w:pStyle w:val="a3"/>
        <w:spacing w:before="0" w:beforeAutospacing="0" w:after="0" w:afterAutospacing="0" w:line="405" w:lineRule="atLeast"/>
        <w:jc w:val="both"/>
        <w:rPr>
          <w:color w:val="363636"/>
          <w:sz w:val="29"/>
          <w:szCs w:val="29"/>
        </w:rPr>
      </w:pPr>
      <w:r>
        <w:rPr>
          <w:b/>
          <w:bCs/>
          <w:color w:val="363636"/>
          <w:sz w:val="29"/>
          <w:szCs w:val="29"/>
          <w:bdr w:val="none" w:sz="0" w:space="0" w:color="auto" w:frame="1"/>
        </w:rPr>
        <w:t>Меновая торговля, </w:t>
      </w:r>
      <w:r>
        <w:rPr>
          <w:color w:val="363636"/>
          <w:sz w:val="29"/>
          <w:szCs w:val="29"/>
        </w:rPr>
        <w:t>иначе говоря, бартерный обмен оказался неэффективным методом удовлетворения потребностей.  Возникла необходимость во введении какого-то одного ценного товара (эквивалента), на который можно было бы обменять  собственную продукцию, а затем посредством обмена на этот ценный товар приобрести необходимое.  </w:t>
      </w:r>
    </w:p>
    <w:p w:rsidR="00E434B8" w:rsidRDefault="00E434B8" w:rsidP="00E434B8">
      <w:pPr>
        <w:pStyle w:val="a3"/>
        <w:spacing w:before="0" w:beforeAutospacing="0" w:after="0" w:afterAutospacing="0" w:line="405" w:lineRule="atLeast"/>
        <w:jc w:val="both"/>
        <w:rPr>
          <w:color w:val="363636"/>
          <w:sz w:val="29"/>
          <w:szCs w:val="29"/>
        </w:rPr>
      </w:pPr>
      <w:r>
        <w:rPr>
          <w:color w:val="363636"/>
          <w:sz w:val="29"/>
          <w:szCs w:val="29"/>
        </w:rPr>
        <w:t>В качестве эквивалента у разных народностей были приняты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различные предметы.</w:t>
      </w:r>
      <w:r>
        <w:rPr>
          <w:color w:val="363636"/>
          <w:sz w:val="29"/>
          <w:szCs w:val="29"/>
        </w:rPr>
        <w:t xml:space="preserve">  Единственным требованием к такому предмету должна была </w:t>
      </w:r>
      <w:r>
        <w:rPr>
          <w:color w:val="363636"/>
          <w:sz w:val="29"/>
          <w:szCs w:val="29"/>
        </w:rPr>
        <w:lastRenderedPageBreak/>
        <w:t>быть его ценность для любого члена общества. У народов севера это были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шкуры животных</w:t>
      </w:r>
      <w:r>
        <w:rPr>
          <w:color w:val="363636"/>
          <w:sz w:val="29"/>
          <w:szCs w:val="29"/>
        </w:rPr>
        <w:t>, у жителей Австралии и Океании –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жемчуг,</w:t>
      </w:r>
      <w:r>
        <w:rPr>
          <w:color w:val="363636"/>
          <w:sz w:val="29"/>
          <w:szCs w:val="29"/>
        </w:rPr>
        <w:t> в Южной Америке – какао-бобы. На Руси в древности в качестве эквивалента для обмена выступал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скот.</w:t>
      </w:r>
      <w:r>
        <w:rPr>
          <w:color w:val="363636"/>
          <w:sz w:val="29"/>
          <w:szCs w:val="29"/>
        </w:rPr>
        <w:t> Он служил для обмена и уплаты налогов, а сборщиков податей в то время называли «скотниками». Но на роль постоянного денежного эквивалента  скот не подходил.  Очень неудобно было гнать его при необходимости поездки за покупками на большие расстояния. Поэтому вместо него стали использовать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меха,</w:t>
      </w:r>
      <w:r>
        <w:rPr>
          <w:color w:val="363636"/>
          <w:sz w:val="29"/>
          <w:szCs w:val="29"/>
        </w:rPr>
        <w:t> а впоследствии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золотые и серебряные слитки.</w:t>
      </w:r>
    </w:p>
    <w:p w:rsidR="00E434B8" w:rsidRDefault="00E434B8" w:rsidP="00E434B8">
      <w:pPr>
        <w:pStyle w:val="a3"/>
        <w:spacing w:before="0" w:beforeAutospacing="0" w:after="0" w:afterAutospacing="0" w:line="405" w:lineRule="atLeast"/>
        <w:jc w:val="both"/>
        <w:rPr>
          <w:color w:val="363636"/>
          <w:sz w:val="29"/>
          <w:szCs w:val="29"/>
        </w:rPr>
      </w:pPr>
      <w:r>
        <w:rPr>
          <w:color w:val="363636"/>
          <w:sz w:val="29"/>
          <w:szCs w:val="29"/>
        </w:rPr>
        <w:t>Такое понятие как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«гривна»</w:t>
      </w:r>
      <w:r>
        <w:rPr>
          <w:color w:val="363636"/>
          <w:sz w:val="29"/>
          <w:szCs w:val="29"/>
        </w:rPr>
        <w:t> появилось в Киевской Руси в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XI</w:t>
      </w:r>
      <w:r>
        <w:rPr>
          <w:color w:val="363636"/>
          <w:sz w:val="29"/>
          <w:szCs w:val="29"/>
        </w:rPr>
        <w:t> веке.  Гривна представляла собой серебряный слиток весом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400</w:t>
      </w:r>
      <w:r>
        <w:rPr>
          <w:color w:val="363636"/>
          <w:sz w:val="29"/>
          <w:szCs w:val="29"/>
        </w:rPr>
        <w:t> грамм.  Этот слиток можно было разрубить пополам, и каждая половина получала название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«рубль»</w:t>
      </w:r>
      <w:r>
        <w:rPr>
          <w:color w:val="363636"/>
          <w:sz w:val="29"/>
          <w:szCs w:val="29"/>
        </w:rPr>
        <w:t>.  Рубль можно было еще раз разрубить напополам,  получив две полтины.  А части полтины, разрубленной надвое, назывались четвертаками. Две серебряные гривны равнялись одной золотой гривне. Три серебряные гривны составляли стоимость коня, а за одну такую гривну можно было купить корову.</w:t>
      </w:r>
    </w:p>
    <w:p w:rsidR="00E434B8" w:rsidRDefault="00E434B8" w:rsidP="00E434B8">
      <w:pPr>
        <w:pStyle w:val="a3"/>
        <w:spacing w:before="0" w:beforeAutospacing="0" w:after="150" w:afterAutospacing="0" w:line="405" w:lineRule="atLeast"/>
        <w:jc w:val="both"/>
        <w:rPr>
          <w:color w:val="363636"/>
          <w:sz w:val="29"/>
          <w:szCs w:val="29"/>
        </w:rPr>
      </w:pPr>
      <w:r>
        <w:rPr>
          <w:color w:val="363636"/>
          <w:sz w:val="29"/>
          <w:szCs w:val="29"/>
        </w:rPr>
        <w:t> </w:t>
      </w:r>
    </w:p>
    <w:p w:rsidR="00E434B8" w:rsidRDefault="00E434B8" w:rsidP="00E434B8">
      <w:pPr>
        <w:pStyle w:val="a3"/>
        <w:spacing w:before="0" w:beforeAutospacing="0" w:after="0" w:afterAutospacing="0" w:line="405" w:lineRule="atLeast"/>
        <w:jc w:val="both"/>
        <w:rPr>
          <w:color w:val="363636"/>
          <w:sz w:val="29"/>
          <w:szCs w:val="29"/>
        </w:rPr>
      </w:pPr>
      <w:r>
        <w:rPr>
          <w:noProof/>
          <w:color w:val="3C6695"/>
          <w:sz w:val="29"/>
          <w:szCs w:val="29"/>
          <w:bdr w:val="none" w:sz="0" w:space="0" w:color="auto" w:frame="1"/>
        </w:rPr>
        <w:drawing>
          <wp:inline distT="0" distB="0" distL="0" distR="0" wp14:anchorId="4DF86460" wp14:editId="4D2F8ADF">
            <wp:extent cx="4286250" cy="3219450"/>
            <wp:effectExtent l="0" t="0" r="0" b="0"/>
            <wp:docPr id="10" name="Рисунок 10" descr="https://www.istmira.com/uploads/posts/2020-01/thumbs/1579195833_img11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istmira.com/uploads/posts/2020-01/thumbs/1579195833_img11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63636"/>
          <w:sz w:val="29"/>
          <w:szCs w:val="29"/>
        </w:rPr>
        <w:t> </w:t>
      </w:r>
    </w:p>
    <w:p w:rsidR="00E434B8" w:rsidRDefault="00E434B8" w:rsidP="00E434B8">
      <w:pPr>
        <w:pStyle w:val="1"/>
        <w:spacing w:before="0" w:after="150" w:line="405" w:lineRule="atLeast"/>
        <w:jc w:val="center"/>
        <w:rPr>
          <w:b w:val="0"/>
          <w:bCs w:val="0"/>
          <w:color w:val="363636"/>
          <w:sz w:val="29"/>
          <w:szCs w:val="29"/>
        </w:rPr>
      </w:pPr>
      <w:r>
        <w:rPr>
          <w:b w:val="0"/>
          <w:bCs w:val="0"/>
          <w:color w:val="363636"/>
          <w:sz w:val="29"/>
          <w:szCs w:val="29"/>
        </w:rPr>
        <w:t>Появление монет</w:t>
      </w:r>
    </w:p>
    <w:p w:rsidR="00E434B8" w:rsidRDefault="00E434B8" w:rsidP="00E434B8">
      <w:pPr>
        <w:pStyle w:val="a3"/>
        <w:spacing w:before="0" w:beforeAutospacing="0" w:after="0" w:afterAutospacing="0" w:line="405" w:lineRule="atLeast"/>
        <w:jc w:val="both"/>
        <w:rPr>
          <w:color w:val="363636"/>
          <w:sz w:val="29"/>
          <w:szCs w:val="29"/>
        </w:rPr>
      </w:pPr>
      <w:r>
        <w:rPr>
          <w:color w:val="363636"/>
          <w:sz w:val="29"/>
          <w:szCs w:val="29"/>
        </w:rPr>
        <w:t>Носить с собой мешки шкур или тяжелые слитки было неудобно. Это стало причиной для изготовления монет.   Поскольку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 xml:space="preserve">золото 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lastRenderedPageBreak/>
        <w:t>и серебро</w:t>
      </w:r>
      <w:r>
        <w:rPr>
          <w:color w:val="363636"/>
          <w:sz w:val="29"/>
          <w:szCs w:val="29"/>
        </w:rPr>
        <w:t> имело большую ценность в обществе, эти металлы и стали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материалом для изготовления первых денег.  </w:t>
      </w:r>
    </w:p>
    <w:p w:rsidR="00E434B8" w:rsidRDefault="00E434B8" w:rsidP="00E434B8">
      <w:pPr>
        <w:pStyle w:val="a3"/>
        <w:spacing w:before="0" w:beforeAutospacing="0" w:after="0" w:afterAutospacing="0" w:line="405" w:lineRule="atLeast"/>
        <w:jc w:val="both"/>
        <w:rPr>
          <w:color w:val="363636"/>
          <w:sz w:val="29"/>
          <w:szCs w:val="29"/>
        </w:rPr>
      </w:pPr>
      <w:r>
        <w:rPr>
          <w:color w:val="363636"/>
          <w:sz w:val="29"/>
          <w:szCs w:val="29"/>
        </w:rPr>
        <w:t>На Руси золотые и серебряные монеты стали чеканить только в конце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X</w:t>
      </w:r>
      <w:r>
        <w:rPr>
          <w:color w:val="363636"/>
          <w:sz w:val="29"/>
          <w:szCs w:val="29"/>
        </w:rPr>
        <w:t> века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 при князе Владимире.</w:t>
      </w:r>
      <w:r>
        <w:rPr>
          <w:color w:val="363636"/>
          <w:sz w:val="29"/>
          <w:szCs w:val="29"/>
        </w:rPr>
        <w:t>  Они назывались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«</w:t>
      </w:r>
      <w:proofErr w:type="spellStart"/>
      <w:r>
        <w:rPr>
          <w:b/>
          <w:bCs/>
          <w:color w:val="363636"/>
          <w:sz w:val="29"/>
          <w:szCs w:val="29"/>
          <w:bdr w:val="none" w:sz="0" w:space="0" w:color="auto" w:frame="1"/>
        </w:rPr>
        <w:t>златниками</w:t>
      </w:r>
      <w:proofErr w:type="spellEnd"/>
      <w:r>
        <w:rPr>
          <w:b/>
          <w:bCs/>
          <w:color w:val="363636"/>
          <w:sz w:val="29"/>
          <w:szCs w:val="29"/>
          <w:bdr w:val="none" w:sz="0" w:space="0" w:color="auto" w:frame="1"/>
        </w:rPr>
        <w:t>» и «серебряниками»</w:t>
      </w:r>
      <w:r>
        <w:rPr>
          <w:color w:val="363636"/>
          <w:sz w:val="29"/>
          <w:szCs w:val="29"/>
        </w:rPr>
        <w:t> соответственно.  До этого в нашей стране в торговых целях имели хождение арабские и византийские монеты.  Они использовались в основном во внешней торговле.   Торговля внутри государства осуществлялось только в крупных городах.   На провинциальном уровне проводились сезонные ярмарки, где по-прежнему  был в ходу бартерный обмен.</w:t>
      </w:r>
    </w:p>
    <w:p w:rsidR="00E434B8" w:rsidRDefault="00E434B8" w:rsidP="00E434B8">
      <w:pPr>
        <w:pStyle w:val="a3"/>
        <w:spacing w:before="0" w:beforeAutospacing="0" w:after="0" w:afterAutospacing="0" w:line="405" w:lineRule="atLeast"/>
        <w:jc w:val="both"/>
        <w:rPr>
          <w:color w:val="363636"/>
          <w:sz w:val="29"/>
          <w:szCs w:val="29"/>
        </w:rPr>
      </w:pPr>
      <w:r>
        <w:rPr>
          <w:color w:val="363636"/>
          <w:sz w:val="29"/>
          <w:szCs w:val="29"/>
        </w:rPr>
        <w:t>В период монголо-татарского ига монеты на Руси чеканить перестали.  Их производство возобновилось в период правления князя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Дмитрия Донского</w:t>
      </w:r>
      <w:r>
        <w:rPr>
          <w:color w:val="363636"/>
          <w:sz w:val="29"/>
          <w:szCs w:val="29"/>
        </w:rPr>
        <w:t> после Куликовской битвы. Использовались только серебряные слитки «гривны», стоимость которых  значительно поднялась.</w:t>
      </w:r>
    </w:p>
    <w:p w:rsidR="00E434B8" w:rsidRDefault="00E434B8" w:rsidP="00E434B8">
      <w:pPr>
        <w:pStyle w:val="a3"/>
        <w:spacing w:before="0" w:beforeAutospacing="0" w:after="0" w:afterAutospacing="0" w:line="405" w:lineRule="atLeast"/>
        <w:jc w:val="both"/>
        <w:rPr>
          <w:color w:val="363636"/>
          <w:sz w:val="29"/>
          <w:szCs w:val="29"/>
        </w:rPr>
      </w:pPr>
      <w:r>
        <w:rPr>
          <w:color w:val="363636"/>
          <w:sz w:val="29"/>
          <w:szCs w:val="29"/>
        </w:rPr>
        <w:t>После свержения ига на Руси стремительно стали развиваться ремесло и торговля. Поэтому первостепенной задачей государства стало восстановление чеканки собственных монет.   Монеты чеканились во всех крупных городах.  Их размеры и внешний вид отличались, например, у рублей, отчеканенных в Новгороде и Москве, был разный вес.  Впоследствии из-за укрепления централизованной власти было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 решено создать единую денежную систему,</w:t>
      </w:r>
      <w:r>
        <w:rPr>
          <w:color w:val="363636"/>
          <w:sz w:val="29"/>
          <w:szCs w:val="29"/>
        </w:rPr>
        <w:t> и чеканить монеты в различных княжествах власти запретили.</w:t>
      </w:r>
    </w:p>
    <w:p w:rsidR="00E434B8" w:rsidRDefault="00E434B8" w:rsidP="00E434B8">
      <w:pPr>
        <w:spacing w:line="405" w:lineRule="atLeast"/>
        <w:rPr>
          <w:rFonts w:ascii="Arial" w:hAnsi="Arial" w:cs="Arial"/>
          <w:color w:val="363636"/>
          <w:sz w:val="23"/>
          <w:szCs w:val="23"/>
        </w:rPr>
      </w:pPr>
      <w:r>
        <w:rPr>
          <w:rFonts w:ascii="Arial" w:hAnsi="Arial" w:cs="Arial"/>
          <w:noProof/>
          <w:color w:val="3C6695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 wp14:anchorId="33EF63B4" wp14:editId="01D0D04E">
            <wp:extent cx="4286250" cy="3219450"/>
            <wp:effectExtent l="0" t="0" r="0" b="0"/>
            <wp:docPr id="9" name="Рисунок 9" descr="https://www.istmira.com/uploads/posts/2020-01/thumbs/1579195893_post-77213-0-10874400-1364892974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istmira.com/uploads/posts/2020-01/thumbs/1579195893_post-77213-0-10874400-1364892974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63636"/>
          <w:sz w:val="23"/>
          <w:szCs w:val="23"/>
        </w:rPr>
        <w:br/>
      </w:r>
    </w:p>
    <w:p w:rsidR="00E434B8" w:rsidRDefault="00E434B8" w:rsidP="00E434B8">
      <w:pPr>
        <w:pStyle w:val="1"/>
        <w:spacing w:before="0" w:after="150" w:line="405" w:lineRule="atLeast"/>
        <w:jc w:val="center"/>
        <w:rPr>
          <w:rFonts w:ascii="Times New Roman" w:hAnsi="Times New Roman" w:cs="Times New Roman"/>
          <w:b w:val="0"/>
          <w:bCs w:val="0"/>
          <w:color w:val="363636"/>
          <w:sz w:val="29"/>
          <w:szCs w:val="29"/>
        </w:rPr>
      </w:pPr>
      <w:r>
        <w:rPr>
          <w:b w:val="0"/>
          <w:bCs w:val="0"/>
          <w:color w:val="363636"/>
          <w:sz w:val="29"/>
          <w:szCs w:val="29"/>
        </w:rPr>
        <w:lastRenderedPageBreak/>
        <w:t>Бумажные деньги</w:t>
      </w:r>
    </w:p>
    <w:p w:rsidR="00E434B8" w:rsidRDefault="00E434B8" w:rsidP="00E434B8">
      <w:pPr>
        <w:pStyle w:val="a3"/>
        <w:spacing w:before="0" w:beforeAutospacing="0" w:after="0" w:afterAutospacing="0" w:line="405" w:lineRule="atLeast"/>
        <w:jc w:val="both"/>
        <w:rPr>
          <w:color w:val="363636"/>
          <w:sz w:val="29"/>
          <w:szCs w:val="29"/>
        </w:rPr>
      </w:pPr>
      <w:r>
        <w:rPr>
          <w:color w:val="363636"/>
          <w:sz w:val="29"/>
          <w:szCs w:val="29"/>
        </w:rPr>
        <w:t>Попытки заменить монеты чем-то более легким предпринимались задолго до появления бумажных денег.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 Еще до нашей эры китайцы</w:t>
      </w:r>
      <w:r>
        <w:rPr>
          <w:color w:val="363636"/>
          <w:sz w:val="29"/>
          <w:szCs w:val="29"/>
        </w:rPr>
        <w:t> пытались создать денежный эквивалент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 из оленьей кожи. </w:t>
      </w:r>
      <w:r>
        <w:rPr>
          <w:color w:val="363636"/>
          <w:sz w:val="29"/>
          <w:szCs w:val="29"/>
        </w:rPr>
        <w:t> Это были небольшие четырехугольники,  на которые наносились специальные знаки и государственные печати.  </w:t>
      </w:r>
    </w:p>
    <w:p w:rsidR="00E434B8" w:rsidRDefault="00E434B8" w:rsidP="00E434B8">
      <w:pPr>
        <w:pStyle w:val="a3"/>
        <w:spacing w:before="0" w:beforeAutospacing="0" w:after="0" w:afterAutospacing="0" w:line="405" w:lineRule="atLeast"/>
        <w:jc w:val="both"/>
        <w:rPr>
          <w:color w:val="363636"/>
          <w:sz w:val="29"/>
          <w:szCs w:val="29"/>
        </w:rPr>
      </w:pPr>
      <w:r>
        <w:rPr>
          <w:color w:val="363636"/>
          <w:sz w:val="29"/>
          <w:szCs w:val="29"/>
        </w:rPr>
        <w:t>Настоящие банковские деньги появились с развитием производства бумаги и становлением банковской системы.  Деньги в золотом и серебряном виде помещались владельцем в банк.   При желании взять оттуда необходимую сумму, 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банк выдавал выписку,</w:t>
      </w:r>
      <w:r>
        <w:rPr>
          <w:color w:val="363636"/>
          <w:sz w:val="29"/>
          <w:szCs w:val="29"/>
        </w:rPr>
        <w:t> которую можно было использовать при покупках или погашении долгов.  На основании этой выписки деньги снимались со счета владельца и переходили на счет продавца или кредитора.  Такой документ назывался банкнотой и являлся предтечей бумажных денег. Впоследствии на банкноты был установлен официальный курс, после чего они стали считаться бумажными деньгами.</w:t>
      </w:r>
    </w:p>
    <w:p w:rsidR="00E434B8" w:rsidRDefault="00E434B8" w:rsidP="00E434B8">
      <w:pPr>
        <w:pStyle w:val="a3"/>
        <w:spacing w:before="0" w:beforeAutospacing="0" w:after="0" w:afterAutospacing="0" w:line="405" w:lineRule="atLeast"/>
        <w:jc w:val="both"/>
        <w:rPr>
          <w:color w:val="363636"/>
          <w:sz w:val="29"/>
          <w:szCs w:val="29"/>
        </w:rPr>
      </w:pPr>
      <w:r>
        <w:rPr>
          <w:color w:val="363636"/>
          <w:sz w:val="29"/>
          <w:szCs w:val="29"/>
        </w:rPr>
        <w:t>В России появление бумажных денег было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связано с дефицитом серебра.  </w:t>
      </w:r>
      <w:r>
        <w:rPr>
          <w:color w:val="363636"/>
          <w:sz w:val="29"/>
          <w:szCs w:val="29"/>
        </w:rPr>
        <w:t>В период взимания налогов с населения приходилось организовывать целые караваны с охраной, что стоило не дешево.  Налоги платились в основном медными  деньгами,  и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500</w:t>
      </w:r>
      <w:r>
        <w:rPr>
          <w:color w:val="363636"/>
          <w:sz w:val="29"/>
          <w:szCs w:val="29"/>
        </w:rPr>
        <w:t> рублей равнялось целой телеге медных денег.  Все это было очень неудобно,  поэтому правительство приняло решение выпустить бумажные деньги называемые ассигнациями.  При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Екатерине II</w:t>
      </w:r>
      <w:r>
        <w:rPr>
          <w:color w:val="363636"/>
          <w:sz w:val="29"/>
          <w:szCs w:val="29"/>
        </w:rPr>
        <w:t> было открыто два банка в Москве и Петербурге, в которые поместили по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500</w:t>
      </w:r>
      <w:r>
        <w:rPr>
          <w:color w:val="363636"/>
          <w:sz w:val="29"/>
          <w:szCs w:val="29"/>
        </w:rPr>
        <w:t> тысяч рублей  золотом, серебром и медью.  На эту сумму напечатали ассигнации достоинством 25, 50,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75</w:t>
      </w:r>
      <w:r>
        <w:rPr>
          <w:color w:val="363636"/>
          <w:sz w:val="29"/>
          <w:szCs w:val="29"/>
        </w:rPr>
        <w:t> и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100</w:t>
      </w:r>
      <w:r>
        <w:rPr>
          <w:color w:val="363636"/>
          <w:sz w:val="29"/>
          <w:szCs w:val="29"/>
        </w:rPr>
        <w:t> рублей.  Но качество печати ассигнаций оставляло желать лучшего, и этим сразу воспользовались фальшивомонетчики.  Поэтому через несколько лет ассигнации были изъяты из оборота и заменены более качественными достоинством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5</w:t>
      </w:r>
      <w:r>
        <w:rPr>
          <w:color w:val="363636"/>
          <w:sz w:val="29"/>
          <w:szCs w:val="29"/>
        </w:rPr>
        <w:t> и </w:t>
      </w:r>
      <w:r>
        <w:rPr>
          <w:b/>
          <w:bCs/>
          <w:color w:val="363636"/>
          <w:sz w:val="29"/>
          <w:szCs w:val="29"/>
          <w:bdr w:val="none" w:sz="0" w:space="0" w:color="auto" w:frame="1"/>
        </w:rPr>
        <w:t>10</w:t>
      </w:r>
      <w:r>
        <w:rPr>
          <w:color w:val="363636"/>
          <w:sz w:val="29"/>
          <w:szCs w:val="29"/>
        </w:rPr>
        <w:t> рублей.</w:t>
      </w:r>
    </w:p>
    <w:p w:rsidR="00E434B8" w:rsidRDefault="00E434B8" w:rsidP="00E434B8">
      <w:pPr>
        <w:pStyle w:val="a3"/>
        <w:spacing w:before="0" w:beforeAutospacing="0" w:after="150" w:afterAutospacing="0" w:line="405" w:lineRule="atLeast"/>
        <w:jc w:val="both"/>
        <w:rPr>
          <w:color w:val="363636"/>
          <w:sz w:val="29"/>
          <w:szCs w:val="29"/>
        </w:rPr>
      </w:pPr>
      <w:r>
        <w:rPr>
          <w:color w:val="363636"/>
          <w:sz w:val="29"/>
          <w:szCs w:val="29"/>
        </w:rPr>
        <w:t>На сегодняшний день бумажные деньги являются основным платежным средством. Но с развитием информационных технологий существует большая вероятность возникновения безналичной денежной системы.</w:t>
      </w:r>
    </w:p>
    <w:p w:rsidR="00E434B8" w:rsidRDefault="00E434B8" w:rsidP="00E434B8"/>
    <w:p w:rsidR="00201013" w:rsidRDefault="00201013"/>
    <w:sectPr w:rsidR="0020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B8"/>
    <w:rsid w:val="001925BE"/>
    <w:rsid w:val="00201013"/>
    <w:rsid w:val="00E4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551F8-4523-41BD-88C1-9D41AE9C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4B8"/>
  </w:style>
  <w:style w:type="paragraph" w:styleId="1">
    <w:name w:val="heading 1"/>
    <w:basedOn w:val="a"/>
    <w:next w:val="a"/>
    <w:link w:val="10"/>
    <w:uiPriority w:val="9"/>
    <w:qFormat/>
    <w:rsid w:val="00E434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4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E4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3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mira.com/uploads/posts/2020-01/1579195893_post-77213-0-10874400-1364892974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stmira.com/uploads/posts/2020-01/1579195833_img11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istmira.com/uploads/posts/2020-01/1579195697_img3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</Company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МН</dc:creator>
  <cp:lastModifiedBy>HP1</cp:lastModifiedBy>
  <cp:revision>2</cp:revision>
  <dcterms:created xsi:type="dcterms:W3CDTF">2021-04-09T09:25:00Z</dcterms:created>
  <dcterms:modified xsi:type="dcterms:W3CDTF">2021-04-09T09:25:00Z</dcterms:modified>
</cp:coreProperties>
</file>