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08" w:rsidRPr="00611E08" w:rsidRDefault="006A2C05" w:rsidP="00611E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7BCA62" wp14:editId="21F17A6A">
            <wp:extent cx="6479930" cy="1828800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485826" cy="183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E08" w:rsidRPr="00611E08" w:rsidRDefault="00611E08" w:rsidP="00611E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1E08">
        <w:rPr>
          <w:rFonts w:ascii="Times New Roman" w:hAnsi="Times New Roman" w:cs="Times New Roman"/>
          <w:b/>
          <w:sz w:val="28"/>
          <w:szCs w:val="28"/>
        </w:rPr>
        <w:t xml:space="preserve">ИОТ – </w:t>
      </w:r>
      <w:r>
        <w:rPr>
          <w:rFonts w:ascii="Times New Roman" w:hAnsi="Times New Roman" w:cs="Times New Roman"/>
          <w:b/>
          <w:sz w:val="28"/>
          <w:szCs w:val="28"/>
        </w:rPr>
        <w:t>013</w:t>
      </w:r>
      <w:r w:rsidRPr="00611E08">
        <w:rPr>
          <w:rFonts w:ascii="Times New Roman" w:hAnsi="Times New Roman" w:cs="Times New Roman"/>
          <w:b/>
          <w:sz w:val="28"/>
          <w:szCs w:val="28"/>
        </w:rPr>
        <w:t xml:space="preserve"> - 2020</w:t>
      </w:r>
    </w:p>
    <w:p w:rsidR="00611E08" w:rsidRDefault="00611E08" w:rsidP="00611E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E0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</w:p>
    <w:p w:rsidR="006D3F10" w:rsidRPr="006D3F10" w:rsidRDefault="00611E08" w:rsidP="00611E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0737D" w:rsidRPr="006D3F10" w:rsidRDefault="006D3F10" w:rsidP="006D3F1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D0737D"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кухонного рабочего 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требования безопасности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1E08" w:rsidRPr="006D5768" w:rsidRDefault="00611E08" w:rsidP="00611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1.1. К самостоятельной работе </w:t>
      </w:r>
      <w:r>
        <w:rPr>
          <w:rFonts w:ascii="Times New Roman" w:hAnsi="Times New Roman" w:cs="Times New Roman"/>
          <w:sz w:val="28"/>
          <w:szCs w:val="28"/>
        </w:rPr>
        <w:t>кухонного рабочего</w:t>
      </w:r>
      <w:r w:rsidRPr="006D5768">
        <w:rPr>
          <w:rFonts w:ascii="Times New Roman" w:hAnsi="Times New Roman" w:cs="Times New Roman"/>
          <w:sz w:val="28"/>
          <w:szCs w:val="28"/>
        </w:rPr>
        <w:t xml:space="preserve"> допускаются лица в возрасте не моложе 18 лет, прошедшие медицинский осмотр и инструктаж по охране труда и не имеющие противопоказаний по состоянию здоровья.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 кухонного рабочего могут воздействовать опасные и вредные производственные факторы (подвижные части механического оборудования, перемещаемые сырье, полуфабрикаты, тара; повышенная температура поверхностей оборудования, котлов с пищей; повышенная температура воздуха рабочей зоны; повышенная подвижность воздуха; повышенное значение напряжения в электрической цепи; острые кромки, заусенцы и неровности поверхностей оборудования, инструмента, инвентаря, тары; вредные вещества в воздухе рабочей зоны;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физические перегрузки).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1.3. Кухонный рабочий извещает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заболевания.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1.4. Кухонному рабочему следует: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оставлять верхнюю одежду, обувь, головной убор, личные вещи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отведенном для этого месте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мыть руки с мылом, надевать чистую санитарную одежду, подбирать волосы под колпак или косынку или надевать специальную сеточку для волос;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в чистой санитарной одежде, менять ее по мере загрязнения;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посещения туалета мыть руки с мылом;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принимать пищу в производственных и подсобных помещениях.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Требования безопасности перед началом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2.1. Застегнуть одетую санитарную одежду на все пуговицы (завязать завязки), не допуская свисающих концов одежды.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закалывать одежду булавками, иголками, не держать в карманах одежды острые, бьющиеся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2.2. Проверить наличие и исправность необходимых для работы инвентаря, приспособлений и инструмента; обеспечить наличие свободных проходов.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2.3. Для обеспечения безопасной работы проверить устойчивость стеллажей, прочность крепления оборудования к фундаментам и подставкам и проверить внешним осмотром: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достаточность освещения рабочей зоны;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свисающих и оголенных концов электропроводки;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полов (отсутствие выбоин, неровностей, скользкости, открытых трапов, открытых не огражденных люков, колодцев);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надежность закрытия всех токоведущих и пусковых устройств, отсутствие посторонних предметов внутри и вокруг включаемого электрооборудования;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трещин, </w:t>
      </w:r>
      <w:proofErr w:type="spellStart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выпучин</w:t>
      </w:r>
      <w:proofErr w:type="spellEnd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, значительных утолщений стенок сосудов, пропусков в сварочных швах, течи в заклепочных и болтовых соединениях, разрывов прокладки и т.п. в котлах;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 целостность ограждающих поручней, отсутствие трещин на поверхности секций плит.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Проверить исправность пускорегулирующей аппаратуры включаемого оборудования (пускателей, пакетных переключателей, рубильников, штепсельных разъемов, концевых выключателей и т.п.).</w:t>
      </w:r>
    </w:p>
    <w:p w:rsidR="00D0737D" w:rsidRPr="006D3F10" w:rsidRDefault="00611E08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Проверя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работу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производственного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оборудования на холостом ходу.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2.6. Проверить наличие воды в водопроводной сети.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11E0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11E0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выполнении работ на высоте соблюдать требования безопасности, изложенные в соответствующих типовых инструкциях по охране труда.</w:t>
      </w:r>
    </w:p>
    <w:p w:rsidR="006D3F10" w:rsidRPr="006D3F10" w:rsidRDefault="006D3F10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Требования безопасности во время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3.2. Не поручать свою работу посторонним лицам.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Применять необходимые для безопасной работы исправное подъемно-транспортное оборудование, инструмент, приспособления; использовать их только для тех работ, для которых они предназначены.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3.4. Соблюдать правила перемещения в помещении и на территории организации; пользоваться только установленными проходами.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3.5. Содержать рабочее помещение в чистоте; своевременно убирать с пола рассыпанные (разлитые) продукты, жиры и др.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3.6. Не загромождать проходы и проезды между оборудованием, столами, стеллажами, штабелями, проходы к пультам управления, рубильникам, пути эвакуации и другие проходы порожней тарой, инвентарем, излишними запасами сырья, полуфабрикатов, кулинарной продукцией.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3.7. Использовать средства защиты рук при соприкосновении с горячими поверхностями инвентаря и кухонной посуды (ручки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котлов, противни и др.).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3.8.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3.9. Использовать для вскрытия тары специально предназначенный инструмент (консервные ножи и т.п.). Не производить эти работы случайными предметами</w:t>
      </w:r>
      <w:r w:rsidR="00611E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11E0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 производить работы по перемещению продуктов,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котлов и тары с ножом, режущим или колющим инструментом в руках.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11E0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Переносить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наплитный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котел с горячей пищей, наполненный не более чем на три четверти его емкости, вдвоем, используя сухие полотенца. Крышка котла при этом должна быть снята.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611E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Пользоваться специальными прочными инвентарными подставками при установке противней, котлов и других емкостей. Не использовать для этой цели неисправные (неустойчивые) подставки и случайные предметы.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Переносить продукты, сырье только в исправной таре. Не загружать тару </w:t>
      </w:r>
      <w:proofErr w:type="gram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номинальной</w:t>
      </w:r>
      <w:proofErr w:type="gram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массы брутто.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Не использовать для сидения случайные 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 (ящики, бочки и т.п.).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приготовлении моющих и дезинфицирующих растворов: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только разрешенные органами здравоохранения моющие и дезинфицирующие средства;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превышать </w:t>
      </w:r>
      <w:proofErr w:type="gramStart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установленные</w:t>
      </w:r>
      <w:proofErr w:type="gramEnd"/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концентрацию и температуру моющих растворов (выше 50°С);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допускать распыления моющих и дезинфицирующих средств, попадания их растворов на кожу и слизистые оболочки.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Во время работы с использованием подъемно-транспортного оборудования следует: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безопасности, изложенные в эксплуатационной документации заводов-изготовителей оборудования;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оборудование только для тех работ, которые предусмотрены инструкцией по его эксплуатации;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предупреждать о предстоящем пуске оборудования работников, находящихся рядом;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включать и выключать оборудование сухими руками и только при помощи кнопок "пуск" и "стоп";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нормы загрузки оборудования;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осматривать, регулировать, устранять возникшую неисправность конвейера, извлекать застрявший предмет, очищать ленту конвейера только после того, как он остановлен с помощью кнопки "стоп", отключен пусковым устройством, на котором вывешен плакат "Не включать! Работают люди!", и после полной остановки вращающихся и подвижных частей, имеющих опасный инерционный ход.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использовании подъемно-транспортного оборудования не допускается: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поправлять ремни, цепи привода, снимать и устанавливать ограждения во время работы оборудования;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превышать допустимые скорости работы оборудования;</w:t>
      </w:r>
    </w:p>
    <w:p w:rsidR="00D0737D" w:rsidRPr="006D3F10" w:rsidRDefault="00702963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0737D"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оставлять без надзора работающее оборудование, допускать к его эксплуатации необученных и посторонних лиц.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наличии напряжения (бьет током) на корпусе оборудования, кожухе пускорегулирующей аппаратуры, возникновении постороннего шума, запаха горящей изоляции, самопроизвольной остановки или неправильном действии механизмов и элементов оборудования, его следует остановить (выключить) кнопкой "стоп" (выключателя) и отключить от электрической сети с помощью пускового устройства. Сообщить об этом непосредственному руководителю и до устранения неисправности не включать.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Требования безопасности в аварийной ситуации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4.1. При возникновении поломок оборудования: прекратить его эксплуатацию, а также подачу к нему электроэнергии, газа, воды, сырья, продукта и т.п.; доложить о принятых мерах непосредственному руководителю (работнику, ответственному за безопасную эксплуатацию оборудования) и действовать в соответствии с полученными указаниями.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4.2. В аварийной обстановке: оповестить об опасности окружающих работников, доложить непосредственному руководителю о случившемся и действовать в соответствии с планом ликвидации аварий.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в процессе работы произошло загрязнение рабочего места жирами или просыпанными порошкообразными веществами (мукой, крахмалом и т.п.), работу прекратить до удаления загрязняющих веществ.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Пролитый на полу жир удалить с помощью ветоши или других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жиропоглощающих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материалов. Загрязненное место промыть нагретым раствором кальцинированной соды и вытереть насухо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удаления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70296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Пострадавшему при </w:t>
      </w:r>
      <w:proofErr w:type="spellStart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травмировании</w:t>
      </w:r>
      <w:proofErr w:type="spellEnd"/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, отравлении и внезапном заболевании должна быть оказана первая (доврачебная) помощь и, при необходимости, организована доставка его в учреждение здравоохранения.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Требования безопасности по окончании работы</w:t>
      </w:r>
    </w:p>
    <w:p w:rsidR="00D0737D" w:rsidRPr="006D3F10" w:rsidRDefault="00D0737D" w:rsidP="006D3F1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5.1. Выключить и надежно обесточить оборудование при помощи рубильника или устройства, его заменяющего и предотвращающего случайный пуск. На пусковое устройство вывесить плакат "Не включать! Работают люди!".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5.2. Не охлаждать нагретую поверхность плиты и другого теплового оборудования водой.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5.3. Произвести разборку, очистку и мытье оборудования: механического - после остановки движущихся частей с инерционным ходом, теплового - после полного остывания нагретых поверхностей.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Закрыть вентили (краны) на трубопроводах газа, пара, холодной и горячей воды.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5.4. Закрыть загрузочные люки, проемы и запереть их на замок изнутри помещения.</w:t>
      </w:r>
    </w:p>
    <w:p w:rsidR="00D0737D" w:rsidRPr="006D3F10" w:rsidRDefault="00D0737D" w:rsidP="006D3F10">
      <w:pPr>
        <w:adjustRightInd w:val="0"/>
        <w:spacing w:after="0" w:line="240" w:lineRule="auto"/>
        <w:ind w:firstLine="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5.5. Не производить уборку мусора, отходов непосредственно руками; использовать для этих целей щетки, совки и другие приспособления.</w:t>
      </w:r>
    </w:p>
    <w:p w:rsidR="00D0737D" w:rsidRDefault="00D0737D" w:rsidP="006D3F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F10">
        <w:rPr>
          <w:rFonts w:ascii="Times New Roman" w:eastAsia="Times New Roman" w:hAnsi="Times New Roman" w:cs="Times New Roman"/>
          <w:color w:val="000000"/>
          <w:sz w:val="28"/>
          <w:szCs w:val="28"/>
        </w:rPr>
        <w:t>5.6. Для транспортирования отходов использовать специально предназначенный для этой цели транспорт.</w:t>
      </w:r>
    </w:p>
    <w:p w:rsidR="00702963" w:rsidRPr="006D5768" w:rsidRDefault="00702963" w:rsidP="007029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768">
        <w:rPr>
          <w:rFonts w:ascii="Times New Roman" w:hAnsi="Times New Roman" w:cs="Times New Roman"/>
          <w:sz w:val="28"/>
          <w:szCs w:val="28"/>
        </w:rPr>
        <w:t>Привести в порядок рабочее место.</w:t>
      </w:r>
    </w:p>
    <w:p w:rsidR="00702963" w:rsidRPr="006D5768" w:rsidRDefault="00702963" w:rsidP="007029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Снять спецодежду и тщательно вымыть руки с мылом.</w:t>
      </w:r>
    </w:p>
    <w:p w:rsidR="00702963" w:rsidRDefault="00702963" w:rsidP="007029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Выключить электроосвещение, </w:t>
      </w:r>
      <w:r w:rsidRPr="006D5768">
        <w:rPr>
          <w:rFonts w:ascii="Times New Roman" w:hAnsi="Times New Roman" w:cs="Times New Roman"/>
          <w:sz w:val="28"/>
          <w:szCs w:val="28"/>
        </w:rPr>
        <w:t>убедиться в пожарной безопасности помещений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963" w:rsidRPr="007B2646" w:rsidRDefault="00702963" w:rsidP="0070296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7B2646">
        <w:rPr>
          <w:rFonts w:ascii="Times New Roman" w:hAnsi="Times New Roman" w:cs="Times New Roman"/>
          <w:sz w:val="28"/>
          <w:szCs w:val="28"/>
        </w:rPr>
        <w:t xml:space="preserve">. Обо всех недостатках, отмеченных во время работы, сообщить заместителю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7B2646">
        <w:rPr>
          <w:rFonts w:ascii="Times New Roman" w:hAnsi="Times New Roman" w:cs="Times New Roman"/>
          <w:sz w:val="28"/>
          <w:szCs w:val="28"/>
        </w:rPr>
        <w:t>по АХЧ.</w:t>
      </w:r>
    </w:p>
    <w:p w:rsidR="00702963" w:rsidRPr="007B2646" w:rsidRDefault="00702963" w:rsidP="00702963">
      <w:p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2963" w:rsidRPr="007B2646" w:rsidRDefault="00702963" w:rsidP="00702963">
      <w:pPr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7B264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7B2646">
        <w:rPr>
          <w:rFonts w:ascii="Times New Roman" w:hAnsi="Times New Roman" w:cs="Times New Roman"/>
          <w:sz w:val="28"/>
          <w:szCs w:val="28"/>
        </w:rPr>
        <w:t>: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 xml:space="preserve">___» 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__</w:t>
      </w:r>
      <w:r>
        <w:rPr>
          <w:rFonts w:ascii="Times New Roman" w:hAnsi="Times New Roman" w:cs="Times New Roman"/>
          <w:sz w:val="28"/>
          <w:szCs w:val="28"/>
        </w:rPr>
        <w:t xml:space="preserve">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</w:t>
      </w:r>
      <w:r>
        <w:rPr>
          <w:rFonts w:ascii="Times New Roman" w:hAnsi="Times New Roman" w:cs="Times New Roman"/>
          <w:sz w:val="28"/>
          <w:szCs w:val="28"/>
        </w:rPr>
        <w:t xml:space="preserve">___» 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__</w:t>
      </w:r>
      <w:r>
        <w:rPr>
          <w:rFonts w:ascii="Times New Roman" w:hAnsi="Times New Roman" w:cs="Times New Roman"/>
          <w:sz w:val="28"/>
          <w:szCs w:val="28"/>
        </w:rPr>
        <w:t xml:space="preserve">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>«_____» _</w:t>
      </w:r>
      <w:r>
        <w:rPr>
          <w:rFonts w:ascii="Times New Roman" w:hAnsi="Times New Roman" w:cs="Times New Roman"/>
          <w:sz w:val="28"/>
          <w:szCs w:val="28"/>
        </w:rPr>
        <w:t xml:space="preserve">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дата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702963" w:rsidRPr="007B2646" w:rsidRDefault="00702963" w:rsidP="007029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t xml:space="preserve">__________ 20__г.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  <w:r w:rsidRPr="007B2646">
        <w:rPr>
          <w:rFonts w:ascii="Times New Roman" w:hAnsi="Times New Roman" w:cs="Times New Roman"/>
          <w:sz w:val="28"/>
          <w:szCs w:val="28"/>
        </w:rPr>
        <w:t xml:space="preserve">___ </w:t>
      </w:r>
      <w:r w:rsidRPr="007B2646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9179A3" w:rsidRPr="006D3F10" w:rsidRDefault="00702963" w:rsidP="006D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646">
        <w:rPr>
          <w:rFonts w:ascii="Times New Roman" w:hAnsi="Times New Roman" w:cs="Times New Roman"/>
          <w:sz w:val="16"/>
          <w:szCs w:val="16"/>
        </w:rPr>
        <w:tab/>
      </w:r>
      <w:r w:rsidRPr="007B2646">
        <w:rPr>
          <w:rFonts w:ascii="Times New Roman" w:hAnsi="Times New Roman" w:cs="Times New Roman"/>
          <w:sz w:val="16"/>
          <w:szCs w:val="16"/>
        </w:rPr>
        <w:tab/>
        <w:t>д</w:t>
      </w:r>
      <w:r>
        <w:rPr>
          <w:rFonts w:ascii="Times New Roman" w:hAnsi="Times New Roman" w:cs="Times New Roman"/>
          <w:sz w:val="16"/>
          <w:szCs w:val="16"/>
        </w:rPr>
        <w:t>ата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9179A3" w:rsidRPr="006D3F10" w:rsidSect="006A2C05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7D"/>
    <w:rsid w:val="00300EB3"/>
    <w:rsid w:val="00611E08"/>
    <w:rsid w:val="006A2C05"/>
    <w:rsid w:val="006D3F10"/>
    <w:rsid w:val="00702963"/>
    <w:rsid w:val="007F028E"/>
    <w:rsid w:val="009179A3"/>
    <w:rsid w:val="009269F9"/>
    <w:rsid w:val="009A71BB"/>
    <w:rsid w:val="00D0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D0737D"/>
  </w:style>
  <w:style w:type="paragraph" w:styleId="a3">
    <w:name w:val="Balloon Text"/>
    <w:basedOn w:val="a"/>
    <w:link w:val="a4"/>
    <w:uiPriority w:val="99"/>
    <w:semiHidden/>
    <w:unhideWhenUsed/>
    <w:rsid w:val="006A2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D0737D"/>
  </w:style>
  <w:style w:type="paragraph" w:styleId="a3">
    <w:name w:val="Balloon Text"/>
    <w:basedOn w:val="a"/>
    <w:link w:val="a4"/>
    <w:uiPriority w:val="99"/>
    <w:semiHidden/>
    <w:unhideWhenUsed/>
    <w:rsid w:val="006A2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Кутлубаева ИВ</cp:lastModifiedBy>
  <cp:revision>7</cp:revision>
  <cp:lastPrinted>2020-01-16T09:10:00Z</cp:lastPrinted>
  <dcterms:created xsi:type="dcterms:W3CDTF">2019-08-15T08:19:00Z</dcterms:created>
  <dcterms:modified xsi:type="dcterms:W3CDTF">2020-04-22T05:44:00Z</dcterms:modified>
</cp:coreProperties>
</file>