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EE" w:rsidRPr="00A55AEE" w:rsidRDefault="00A55AEE" w:rsidP="00A55AE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соответствии с частью 1 статьи 15.1 Федерального закона от 27.06.2006 № 149-ФЗ «Об информации, информационных технологиях и о защите информации», в целях ограничения доступа к сайтам сети «Интернет», содержащим </w:t>
      </w:r>
      <w:hyperlink r:id="rId4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информацию, распространение которой в Российской Федерации запрещено</w:t>
        </w:r>
      </w:hyperlink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Роскомнадзором</w:t>
      </w:r>
      <w:proofErr w:type="spellEnd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России разработан алгоритм (порядок) взаимодействия заинтересованных органов при выявлении противоправного контента в сети «Интернет».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5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Процедура направления и рассмотрения сообщения по вопросу ограничения доступа к запрещенной информации, размещенной сети «Интернет»</w:t>
        </w:r>
      </w:hyperlink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 случае выявления в сети «Интернет» материалов с признаками запрещенной информации следует пользоваться этим алгоритмом.</w:t>
      </w:r>
    </w:p>
    <w:p w:rsidR="00A55AEE" w:rsidRPr="00A55AEE" w:rsidRDefault="00A55AEE" w:rsidP="00A55AEE">
      <w:pPr>
        <w:shd w:val="clear" w:color="auto" w:fill="FFFFFF"/>
        <w:spacing w:after="150" w:line="240" w:lineRule="auto"/>
        <w:outlineLvl w:val="2"/>
        <w:rPr>
          <w:rFonts w:ascii="Tahoma" w:eastAsia="Times New Roman" w:hAnsi="Tahoma" w:cs="Tahoma"/>
          <w:color w:val="032A8D"/>
          <w:sz w:val="27"/>
          <w:szCs w:val="27"/>
          <w:lang w:eastAsia="ru-RU"/>
        </w:rPr>
      </w:pPr>
      <w:r w:rsidRPr="00A55AEE">
        <w:rPr>
          <w:rFonts w:ascii="Tahoma" w:eastAsia="Times New Roman" w:hAnsi="Tahoma" w:cs="Tahoma"/>
          <w:color w:val="032A8D"/>
          <w:sz w:val="27"/>
          <w:szCs w:val="27"/>
          <w:lang w:eastAsia="ru-RU"/>
        </w:rPr>
        <w:t>Ссылки на сайты, куда можно отправить информацию о противоправном контенте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5666"/>
      </w:tblGrid>
      <w:tr w:rsidR="00A55AEE" w:rsidRPr="00A55AEE" w:rsidTr="00A55A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A55AEE" w:rsidRPr="00A55AEE" w:rsidRDefault="00A55AEE" w:rsidP="00A55AEE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55A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:rsidR="00A55AEE" w:rsidRPr="00A55AEE" w:rsidRDefault="00A55AEE" w:rsidP="00A55AEE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55A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Ссылка</w:t>
            </w:r>
          </w:p>
        </w:tc>
      </w:tr>
      <w:tr w:rsidR="00A55AEE" w:rsidRPr="00A55AEE" w:rsidTr="00A55A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A55AEE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ФЕДЕРАЛЬНАЯ СЛУЖБА ПО НАДЗОРУ В СФЕРЕ СВЯЗИ, ИНФОРМАЦИОННЫХ ТЕХНОЛОГИЙ И МАССОВЫХ КОММУНИКАЦИЙ </w:t>
            </w:r>
            <w:proofErr w:type="spellStart"/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Роскомнадзор</w:t>
            </w:r>
            <w:proofErr w:type="spellEnd"/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| сообщения от граждан, юридических лиц, индивидуальных предпринимателей, органов государственной власти, органов местного самоуправления о наличии на страницах сайтов в сети Интернет противоправной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B67CB9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6" w:tgtFrame="_blank" w:history="1">
              <w:r w:rsidR="00A55AEE" w:rsidRPr="00A55AE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shd w:val="clear" w:color="auto" w:fill="FFF0AD"/>
                  <w:lang w:eastAsia="ru-RU"/>
                </w:rPr>
                <w:t>http://eais.rkn.gov.ru/feedback/</w:t>
              </w:r>
            </w:hyperlink>
          </w:p>
        </w:tc>
      </w:tr>
      <w:tr w:rsidR="00A55AEE" w:rsidRPr="00A55AEE" w:rsidTr="00A55A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A55AEE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Департамент региональной безопасности Ярославской области | Прием сведений об Интернет-ресурсах, где предположительно содержится противоправный контент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B67CB9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7" w:tgtFrame="_blank" w:history="1">
              <w:r w:rsidR="00A55AEE" w:rsidRPr="00A55AE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shd w:val="clear" w:color="auto" w:fill="FFF0AD"/>
                  <w:lang w:eastAsia="ru-RU"/>
                </w:rPr>
                <w:t>http://www.yarregion.ru/depts/drb/tmpPages/badcontent.aspx</w:t>
              </w:r>
            </w:hyperlink>
          </w:p>
        </w:tc>
      </w:tr>
      <w:tr w:rsidR="00A55AEE" w:rsidRPr="00A55AEE" w:rsidTr="00A55A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A55AEE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Лига безопасного Интернета | Оставить сообщение о противоправном Интернет-контенте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B67CB9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8" w:tgtFrame="_blank" w:history="1">
              <w:r w:rsidR="00A55AEE" w:rsidRPr="00A55AE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shd w:val="clear" w:color="auto" w:fill="FFF0AD"/>
                  <w:lang w:eastAsia="ru-RU"/>
                </w:rPr>
                <w:t>http://ligainternet.ru/hotline/</w:t>
              </w:r>
            </w:hyperlink>
          </w:p>
        </w:tc>
      </w:tr>
      <w:tr w:rsidR="00A55AEE" w:rsidRPr="00A55AEE" w:rsidTr="00A55A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A55AEE" w:rsidP="00A55AEE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Фонд «ДРУЖЕСТВЕННЫЙ РУНЕТ»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B67CB9" w:rsidP="00A55AEE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9" w:tgtFrame="_blank" w:history="1">
              <w:r w:rsidR="00A55AEE" w:rsidRPr="00A55AE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shd w:val="clear" w:color="auto" w:fill="FFF0AD"/>
                  <w:lang w:eastAsia="ru-RU"/>
                </w:rPr>
                <w:t>http://hotline.friendlyrunet.ru/</w:t>
              </w:r>
            </w:hyperlink>
          </w:p>
        </w:tc>
      </w:tr>
      <w:tr w:rsidR="00A55AEE" w:rsidRPr="00A55AEE" w:rsidTr="00A55A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A55AEE" w:rsidP="00A55AEE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Центр безопасного интернета в России | Горячая линия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B67CB9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0" w:tgtFrame="_blank" w:history="1">
              <w:r w:rsidR="00A55AEE" w:rsidRPr="00A55AE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shd w:val="clear" w:color="auto" w:fill="FFF0AD"/>
                  <w:lang w:eastAsia="ru-RU"/>
                </w:rPr>
                <w:t>http://www.saferunet.ru/post/hot_line.php</w:t>
              </w:r>
            </w:hyperlink>
          </w:p>
        </w:tc>
      </w:tr>
      <w:tr w:rsidR="00A55AEE" w:rsidRPr="00A55AEE" w:rsidTr="00A55A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A55AEE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Национальный </w:t>
            </w:r>
            <w:proofErr w:type="gramStart"/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центр  информационного</w:t>
            </w:r>
            <w:proofErr w:type="gramEnd"/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противодействия терроризму и экстремизму в образовательной среде и сети Интернет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B67CB9" w:rsidP="00A55AEE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A55AEE" w:rsidRPr="00A55AE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shd w:val="clear" w:color="auto" w:fill="FFF0AD"/>
                  <w:lang w:eastAsia="ru-RU"/>
                </w:rPr>
                <w:t>http://нцпти.рф/illegal_content/</w:t>
              </w:r>
            </w:hyperlink>
          </w:p>
        </w:tc>
      </w:tr>
      <w:tr w:rsidR="00A55AEE" w:rsidRPr="00A55AEE" w:rsidTr="00A55A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A55AEE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55A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Горячая линия РОЦИТ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AEE" w:rsidRPr="00A55AEE" w:rsidRDefault="00B67CB9" w:rsidP="00A55AE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A55AEE" w:rsidRPr="00A55AE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shd w:val="clear" w:color="auto" w:fill="FFF0AD"/>
                  <w:lang w:eastAsia="ru-RU"/>
                </w:rPr>
                <w:t>http://www.hotline.rocit.ru/</w:t>
              </w:r>
            </w:hyperlink>
          </w:p>
        </w:tc>
      </w:tr>
    </w:tbl>
    <w:p w:rsidR="00A55AEE" w:rsidRPr="00A55AEE" w:rsidRDefault="00A55AEE" w:rsidP="00A55AEE">
      <w:pPr>
        <w:shd w:val="clear" w:color="auto" w:fill="FFFFFF"/>
        <w:spacing w:after="150" w:line="240" w:lineRule="auto"/>
        <w:outlineLvl w:val="2"/>
        <w:rPr>
          <w:rFonts w:ascii="Tahoma" w:eastAsia="Times New Roman" w:hAnsi="Tahoma" w:cs="Tahoma"/>
          <w:color w:val="032A8D"/>
          <w:sz w:val="27"/>
          <w:szCs w:val="27"/>
          <w:lang w:eastAsia="ru-RU"/>
        </w:rPr>
      </w:pPr>
      <w:r w:rsidRPr="00A55AEE">
        <w:rPr>
          <w:rFonts w:ascii="Tahoma" w:eastAsia="Times New Roman" w:hAnsi="Tahoma" w:cs="Tahoma"/>
          <w:color w:val="032A8D"/>
          <w:sz w:val="27"/>
          <w:szCs w:val="27"/>
          <w:lang w:eastAsia="ru-RU"/>
        </w:rPr>
        <w:t>Рекомендации, методики, информационные материалы</w:t>
      </w:r>
    </w:p>
    <w:p w:rsidR="00A55AEE" w:rsidRPr="00A55AEE" w:rsidRDefault="00A55AEE" w:rsidP="00A55AE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1) Методические рекомендации по реализации мер, направленных на обеспечение безопасности и развития детей в сети «</w:t>
      </w:r>
      <w:proofErr w:type="gramStart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Интернет»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13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Письмо</w:t>
        </w:r>
        <w:proofErr w:type="gramEnd"/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 xml:space="preserve"> №66-0250 от 01.03.2019</w:t>
        </w:r>
        <w:r w:rsidRPr="00A55AEE">
          <w:rPr>
            <w:rFonts w:ascii="Calibri" w:eastAsia="Times New Roman" w:hAnsi="Calibri" w:cs="Calibri"/>
            <w:b/>
            <w:bCs/>
            <w:color w:val="002060"/>
            <w:sz w:val="32"/>
            <w:szCs w:val="32"/>
            <w:u w:val="single"/>
            <w:shd w:val="clear" w:color="auto" w:fill="FFF0AD"/>
            <w:lang w:eastAsia="ru-RU"/>
          </w:rPr>
          <w:t> </w:t>
        </w:r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Члена Совета Федерации Федерального Собрания Российской Федерации Боковой Л.Н.</w:t>
        </w:r>
      </w:hyperlink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Письмо № 03-39 от 29.03.2019 г.  «О методических рекомендациях» департамента государственной политики в сфере общего образования </w:t>
      </w:r>
      <w:proofErr w:type="spellStart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Минпросвещения</w:t>
      </w:r>
      <w:proofErr w:type="spellEnd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РФ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14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Методические рекомендации по реализации мер, направленных на обеспечение безопасности и развития детей в сети «Интернет»</w:t>
        </w:r>
      </w:hyperlink>
    </w:p>
    <w:p w:rsidR="00A55AEE" w:rsidRPr="00A55AEE" w:rsidRDefault="00A55AEE" w:rsidP="00A55AE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2) Методические рекомендации по ограничению в образовательных организациях доступа обучающихся к видам информации, распространяемой посредством сети «Интернет», 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причиняющей вред здоровью и (или) развитию детей, а также не соответствующей задачам образования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15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Ссылка на документ 2014г.</w:t>
        </w:r>
      </w:hyperlink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</w:t>
      </w:r>
      <w:hyperlink r:id="rId16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Ссылка на документ 2018г.</w:t>
        </w:r>
      </w:hyperlink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</w:t>
      </w:r>
      <w:hyperlink r:id="rId17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 xml:space="preserve">Ссылка на раздел сайта Единый </w:t>
        </w:r>
        <w:proofErr w:type="spellStart"/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урок.рф</w:t>
        </w:r>
        <w:proofErr w:type="spellEnd"/>
      </w:hyperlink>
    </w:p>
    <w:p w:rsidR="00A55AEE" w:rsidRPr="00A55AEE" w:rsidRDefault="00A55AEE" w:rsidP="00A55AE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3) Рекомендации по организации системы ограничения в образовательных </w:t>
      </w:r>
      <w:proofErr w:type="gramStart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организациях  доступа</w:t>
      </w:r>
      <w:proofErr w:type="gramEnd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обучающихся  к  видам  информации,  распространяемой посредством  сети  «Интернет»,  причиняющей  вред  здоровью  и /или  развитию детей,  а  также  не  соответствующей  задачам  образования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18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Рекомендации</w:t>
        </w:r>
      </w:hyperlink>
    </w:p>
    <w:p w:rsidR="00A55AEE" w:rsidRPr="00A55AEE" w:rsidRDefault="00A55AEE" w:rsidP="00A55AE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4) Методика, рекомендуемая к использованию при проведении экспертизы </w:t>
      </w:r>
      <w:proofErr w:type="gramStart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информационной  продукции</w:t>
      </w:r>
      <w:proofErr w:type="gramEnd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 в  соответствии  с  Федеральным  законом  от  29 декабря 2010 года </w:t>
      </w:r>
      <w:proofErr w:type="spellStart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No</w:t>
      </w:r>
      <w:proofErr w:type="spellEnd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436-ФЗ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19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Методика</w:t>
        </w:r>
      </w:hyperlink>
    </w:p>
    <w:p w:rsidR="00A55AEE" w:rsidRPr="00A55AEE" w:rsidRDefault="00A55AEE" w:rsidP="00A55AE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55A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Информационные материалы ФГБНУ «Центр защиты прав и интересов детей»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20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Экспертная деятельность педагогов по оценке интернет-контента  и обнаружению информации, причиняющей вред здоровью и (или) развитию обучающихся</w:t>
        </w:r>
      </w:hyperlink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(.</w:t>
      </w:r>
      <w:proofErr w:type="spellStart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pdf</w:t>
      </w:r>
      <w:proofErr w:type="spellEnd"/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</w:t>
      </w:r>
    </w:p>
    <w:p w:rsidR="00A55AEE" w:rsidRPr="00A55AEE" w:rsidRDefault="00A55AEE" w:rsidP="00A55AEE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55A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Информационные материалы Национального </w:t>
      </w:r>
      <w:proofErr w:type="gramStart"/>
      <w:r w:rsidRPr="00A55A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центра  информационного</w:t>
      </w:r>
      <w:proofErr w:type="gramEnd"/>
      <w:r w:rsidRPr="00A55A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противодействия терроризму и экстремизму в образовательной среде и сети Интернет</w:t>
      </w:r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Памятка</w:t>
      </w:r>
      <w:r w:rsidRPr="00A55AE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  <w:hyperlink r:id="rId21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Как понять, что материал экстремистский?</w:t>
        </w:r>
      </w:hyperlink>
      <w:r w:rsidRPr="00A55A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Памятки  </w:t>
      </w:r>
      <w:hyperlink r:id="rId22" w:tgtFrame="_blank" w:history="1">
        <w:r w:rsidRPr="00A55AEE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Как пожаловаться на противоправный контент в социальных сетях </w:t>
        </w:r>
      </w:hyperlink>
    </w:p>
    <w:p w:rsidR="00F03ACB" w:rsidRDefault="00F03ACB" w:rsidP="00A55AEE"/>
    <w:sectPr w:rsidR="00F0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EE"/>
    <w:rsid w:val="00A55AEE"/>
    <w:rsid w:val="00B67CB9"/>
    <w:rsid w:val="00F0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6358E-3264-409F-826E-D479051F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gainternet.ru/hotline/" TargetMode="External"/><Relationship Id="rId13" Type="http://schemas.openxmlformats.org/officeDocument/2006/relationships/hyperlink" Target="https://www.edu.yar.ru/safety/docs/2019_03_bokova_sites/pismo_vh_01_06332_19_ot_01_03_2019.pdf" TargetMode="External"/><Relationship Id="rId18" Type="http://schemas.openxmlformats.org/officeDocument/2006/relationships/hyperlink" Target="http://mosmetod.ru/centr/informatizatsiya/11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h1ajgms.xn--p1ai/upload/ekstrimism-memo-mini.pdf" TargetMode="External"/><Relationship Id="rId7" Type="http://schemas.openxmlformats.org/officeDocument/2006/relationships/hyperlink" Target="http://www.yarregion.ru/depts/drb/tmpPages/badcontent.aspx" TargetMode="External"/><Relationship Id="rId12" Type="http://schemas.openxmlformats.org/officeDocument/2006/relationships/hyperlink" Target="http://www.hotline.rocit.ru/" TargetMode="External"/><Relationship Id="rId17" Type="http://schemas.openxmlformats.org/officeDocument/2006/relationships/hyperlink" Target="https://www.xn--d1abkefqip0a2f.xn--p1ai/index.php/proekty/meto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xn--d1abkefqip0a2f.xn--p1ai/images/doc/metod/skf.pdf" TargetMode="External"/><Relationship Id="rId20" Type="http://schemas.openxmlformats.org/officeDocument/2006/relationships/hyperlink" Target="http://fcprc.ru/assets/files/webinars/17-12/method-docs/%D0%9C%D0%BE%D0%B4%D1%83%D0%BB%D1%8C%203/1.%20%D0%AD%D0%BA%D1%81%D0%BF%D0%B5%D1%80%D1%82%D0%BD%D0%B0%D1%8F%20%D0%B4%D0%B5%D1%8F%D1%82%D0%B5%D0%BB%D1%8C%D0%BD%D0%BE%D1%81%D1%82%D1%8C%20%D0%BF%D0%B5%D0%B4%D0%B0%D0%B3%D0%BE%D0%B3%D0%BE%D0%B2%20%D0%BF%D0%BE%20%D0%BE%D1%86%D0%B5%D0%BD%D0%BA%D0%B5%20%D0%B8%D0%BD%D1%82%D0%B5%D1%80%D0%BD%D0%B5%D1%82-%D0%BA%D0%BE%D0%BD%D1%82%D0%B5%D0%BD%D1%82%D0%B0.%20%D0%A4%D0%BE%D0%BD%D0%B4%D0%B5%D1%80%D0%BA%D0%B8%D0%BD%D0%B0%20%20%D0%9B.%D0%90.%20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eais.rkn.gov.ru/feedback/" TargetMode="External"/><Relationship Id="rId11" Type="http://schemas.openxmlformats.org/officeDocument/2006/relationships/hyperlink" Target="http://xn--h1ajgms.xn--p1ai/illegal_content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edu.yar.ru/safety/docs/algoriymbadcontent2018.pdf" TargetMode="External"/><Relationship Id="rId15" Type="http://schemas.openxmlformats.org/officeDocument/2006/relationships/hyperlink" Target="http://legalacts.ru/doc/pismo-minobrnauki-rossii-ot-28042014-n-dl-1150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aferunet.ru/post/hot_line.php" TargetMode="External"/><Relationship Id="rId19" Type="http://schemas.openxmlformats.org/officeDocument/2006/relationships/hyperlink" Target="https://rkn.gov.ru/docs/Prilozhenie_1.pdf" TargetMode="External"/><Relationship Id="rId4" Type="http://schemas.openxmlformats.org/officeDocument/2006/relationships/hyperlink" Target="https://www.edu.yar.ru/safety/docs/badcontent.pdf" TargetMode="External"/><Relationship Id="rId9" Type="http://schemas.openxmlformats.org/officeDocument/2006/relationships/hyperlink" Target="http://hotline.friendlyrunet.ru/" TargetMode="External"/><Relationship Id="rId14" Type="http://schemas.openxmlformats.org/officeDocument/2006/relationships/hyperlink" Target="https://www.edu.yar.ru/safety/docs/2019_03_bokova_sites/metod_rekomendatsii.pdf" TargetMode="External"/><Relationship Id="rId22" Type="http://schemas.openxmlformats.org/officeDocument/2006/relationships/hyperlink" Target="http://xn--h1ajgms.xn--p1ai/profilakticheskie-materia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2020-03-17T11:52:00Z</dcterms:created>
  <dcterms:modified xsi:type="dcterms:W3CDTF">2020-03-17T11:55:00Z</dcterms:modified>
</cp:coreProperties>
</file>