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49" w:rsidRPr="00111C49" w:rsidRDefault="00111C49" w:rsidP="00111C49">
      <w:pPr>
        <w:shd w:val="clear" w:color="auto" w:fill="FFFFFF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A71E90"/>
          <w:lang w:eastAsia="ru-RU"/>
        </w:rPr>
      </w:pPr>
      <w:r w:rsidRPr="00111C49">
        <w:rPr>
          <w:rFonts w:ascii="Times New Roman" w:eastAsia="Times New Roman" w:hAnsi="Times New Roman" w:cs="Times New Roman"/>
          <w:b/>
          <w:bCs/>
          <w:color w:val="A71E90"/>
          <w:lang w:eastAsia="ru-RU"/>
        </w:rPr>
        <w:t>Классный час тренинг 10 класс</w:t>
      </w:r>
    </w:p>
    <w:p w:rsidR="00111C49" w:rsidRPr="00111C49" w:rsidRDefault="00111C49" w:rsidP="00111C49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39306F"/>
          <w:lang w:eastAsia="ru-RU"/>
        </w:rPr>
      </w:pPr>
      <w:r w:rsidRPr="00111C49">
        <w:rPr>
          <w:rFonts w:ascii="Times New Roman" w:eastAsia="Times New Roman" w:hAnsi="Times New Roman" w:cs="Times New Roman"/>
          <w:b/>
          <w:bCs/>
          <w:color w:val="39306F"/>
          <w:lang w:eastAsia="ru-RU"/>
        </w:rPr>
        <w:t>Классный час – тренинг для старших классов «Мы – дружных класс»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Цель:</w:t>
      </w:r>
      <w:r w:rsidRPr="00111C49">
        <w:rPr>
          <w:rFonts w:ascii="Times New Roman" w:eastAsia="Times New Roman" w:hAnsi="Times New Roman" w:cs="Times New Roman"/>
          <w:color w:val="000000"/>
          <w:lang w:eastAsia="ru-RU"/>
        </w:rPr>
        <w:t> улучшить коллективные взаимоотношения, поднять группу на более высокий уровень сотрудничества и взаимопонимания.</w:t>
      </w:r>
    </w:p>
    <w:p w:rsidR="00111C49" w:rsidRPr="00111C49" w:rsidRDefault="00111C49" w:rsidP="00111C49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39306F"/>
          <w:lang w:eastAsia="ru-RU"/>
        </w:rPr>
      </w:pPr>
      <w:r w:rsidRPr="00111C49">
        <w:rPr>
          <w:rFonts w:ascii="Times New Roman" w:eastAsia="Times New Roman" w:hAnsi="Times New Roman" w:cs="Times New Roman"/>
          <w:b/>
          <w:bCs/>
          <w:color w:val="39306F"/>
          <w:lang w:eastAsia="ru-RU"/>
        </w:rPr>
        <w:t>Ход классного часа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color w:val="000000"/>
          <w:lang w:eastAsia="ru-RU"/>
        </w:rPr>
        <w:t>Учитель.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</w:t>
      </w:r>
      <w:bookmarkStart w:id="0" w:name="_GoBack"/>
      <w:bookmarkEnd w:id="0"/>
      <w:r w:rsidRPr="00111C49">
        <w:rPr>
          <w:rFonts w:ascii="Times New Roman" w:eastAsia="Times New Roman" w:hAnsi="Times New Roman" w:cs="Times New Roman"/>
          <w:color w:val="000000"/>
          <w:lang w:eastAsia="ru-RU"/>
        </w:rPr>
        <w:t>ебята, сегодня мы попытаемся сделать так, чтобы наш класс стал еще дружнее, еще веселее. Мы покажем, как мы относимся к окружающим нас людям, что нам в них дорого. И если кому-то сложно общаться с представителями нашего класса, мы попытаемся раскрепостить его и научить общаться со всеми окружающими людьми. Первое, что я попрошу вас сделать - встать в круг, держа перед собой стулья. По моему сигналу вы должны перестроиться и стать по росту, по именам по алфавиту, по каким-то другим признакам, которые я буду вам называть. Глаза в этом случае закрывать не надо, главное, чтобы задание выполнялось в абсолютной тишине, так, чтобы, стулья не стукались друг о друга.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Выполняется первое задание.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color w:val="000000"/>
          <w:lang w:eastAsia="ru-RU"/>
        </w:rPr>
        <w:t>Вы молодцы - очень хорошо справились с первым заданием, это говорит о том, что в нашем классе есть взаимопонимание и уважение друг к другу.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Учитель в течение всего классного часа обязательно должен одобрять действия ребят, даже если они не до конца справились с заданием - это очень важно для благоприятного влияния тренинга.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color w:val="000000"/>
          <w:lang w:eastAsia="ru-RU"/>
        </w:rPr>
        <w:t>Теперь мы переходим ко второму заданию. Я прошу всех снова встать в круг, только уже без стульев (можно сесть в круг). Только есть одно условие - находясь в кругу вы не должны касаться друг друга плечами или локтями. Все закрывают глаза. По моему сигналу вы должны сосчитать до десяти, но не просто так, а соблюдая еще одно условие: называть числа нужно по очереди. Кто-то говорит «один», другой - «два», третий - «три» и т. д. Если одно и то же число назвали два или больше человек, группа с заданием не справилась. Договариваться об очередности нельзя. Мы будем выполнять это задание до тех пор, пока не справимся с ним.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Выполняется задание. Если группа с третьего раза выполнила задание - это говорит о высоком уровне сплоченности. Если же группа никак не сможет выполнить задание - не расстраивайтесь и подбодрите ребят.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color w:val="000000"/>
          <w:lang w:eastAsia="ru-RU"/>
        </w:rPr>
        <w:t>Это задание далось вам тяжелее. Ну, ничего - это тоже хороший результат, значит нашему классу есть еще к чему стремиться в плане установления межличностных отношений! И мы переходим к третьему заданию.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Для следующего задания нужно четное число участников, если в классе нечетное количество - учителю самому необходимо принять участие.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color w:val="000000"/>
          <w:lang w:eastAsia="ru-RU"/>
        </w:rPr>
        <w:t>Ребята, сейчас мы садимся в круг, закрываем глаза и опускаем головы вниз. По моему сигналу каждый должен открыть глаза, поднять голову и с кем-нибудь встретиться, «сцепиться» взглядами (вариант -указать пальцами друг на друга). Число сложившихся пар подсчитывается в конце каждого раунда. Цель задания - разбиться на пары всем сразу, с одной попытки.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Выполняется задание.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color w:val="000000"/>
          <w:lang w:eastAsia="ru-RU"/>
        </w:rPr>
        <w:t>Ну что ж, и с этим задание мы вместе справились! Молодцы! А теперь с помощью следующего задания мы попытаемся проверить, насколько хорошо наш коллектив может решать задачи совместно. Сейчас мы снова становимся в круг. Задача - перекидывать друг другу мячик. Мячик должен побывать у каждого игрока только один раз, он не должен касаться пола, одновременно к нему может при касаться только один человек. Нужно выполнить задание как можно быстрее. Я засеку время.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color w:val="000000"/>
          <w:lang w:eastAsia="ru-RU"/>
        </w:rPr>
        <w:t>Каждый раз, когда игроки предложат новый способ передачи мяча, учитель говорит им: «Вы молодцы, но можно это сделать еще быстрее». Если игроки, передающие мяч, сложат ладони в форме наклонного желоба (большие пальцы образуют стенки), а принимающие подхватят мячик внизу, то на выполнение задания уйдут доли секунды.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color w:val="000000"/>
          <w:lang w:eastAsia="ru-RU"/>
        </w:rPr>
        <w:t>Молодцы, но нас ожидает последнее задание. Все мы сейчас становимся в круг. Закрыв глаза, по моему сигналу все начнут произвольно двигаться в разных направлениях; разговаривать нельзя; по моему хлопку все останавливаются и открывают глаза.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Выполняется первая часть задания.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Мы переходим ко второй части нашего задания. Снова закрываете глаза и проделываете ту же процедуру, но при этом еще издаете жужжание; по моему хлопку останавливаетесь и открываете глаза.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Выполняется вторая часть и происходит обсуждение - ответы на ряд вопросов.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color w:val="000000"/>
          <w:lang w:eastAsia="ru-RU"/>
        </w:rPr>
        <w:t>1. Какие чувства возникают в первом и втором случае?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color w:val="000000"/>
          <w:lang w:eastAsia="ru-RU"/>
        </w:rPr>
        <w:t>2. Что мешало движению?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color w:val="000000"/>
          <w:lang w:eastAsia="ru-RU"/>
        </w:rPr>
        <w:t>3. Что помогло не сталкиваться?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color w:val="000000"/>
          <w:lang w:eastAsia="ru-RU"/>
        </w:rPr>
        <w:t>4. Какие каналы восприятия наиболее привычны, какие оказались «новыми»?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Наиболее частыми бывают такие ответы: а) «преобладает чувство тревоги, страха»; б) «возникает ощущение неловкости».</w:t>
      </w:r>
    </w:p>
    <w:p w:rsidR="00111C49" w:rsidRPr="00111C49" w:rsidRDefault="00111C49" w:rsidP="00111C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C4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Следует сравнить ощущения в ходе упражнения с ощущениями, когда участники попадают в новые компании, непривычные ситуации. Такое сравнение помогает понять и сформулировать причину тревожности и страха в общении. Неудач больше у тех, кто концентрирует внимание в большей степени на себе, чем на окружающих.</w:t>
      </w:r>
    </w:p>
    <w:p w:rsidR="006D1DC6" w:rsidRPr="00111C49" w:rsidRDefault="006D1DC6">
      <w:pPr>
        <w:rPr>
          <w:rFonts w:ascii="Times New Roman" w:hAnsi="Times New Roman" w:cs="Times New Roman"/>
        </w:rPr>
      </w:pPr>
    </w:p>
    <w:sectPr w:rsidR="006D1DC6" w:rsidRPr="0011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61"/>
    <w:rsid w:val="00111C49"/>
    <w:rsid w:val="006D1DC6"/>
    <w:rsid w:val="00A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1CDFE-D2AE-47B8-BE73-586C3AE7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4009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2021-10-13T15:00:00Z</dcterms:created>
  <dcterms:modified xsi:type="dcterms:W3CDTF">2021-10-13T15:01:00Z</dcterms:modified>
</cp:coreProperties>
</file>